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9179" w14:textId="77777777" w:rsidR="00812F2A" w:rsidRPr="00821479" w:rsidRDefault="00812F2A" w:rsidP="00812F2A">
      <w:pPr>
        <w:pStyle w:val="Title2"/>
        <w:spacing w:before="720" w:after="360" w:line="480" w:lineRule="auto"/>
        <w:jc w:val="center"/>
        <w:rPr>
          <w:rFonts w:eastAsia="Times New Roman"/>
          <w:bCs/>
          <w:sz w:val="28"/>
          <w:szCs w:val="28"/>
          <w:lang w:eastAsia="en-US"/>
        </w:rPr>
      </w:pPr>
      <w:r w:rsidRPr="00821479">
        <w:rPr>
          <w:rFonts w:eastAsia="Times New Roman"/>
          <w:bCs/>
          <w:sz w:val="28"/>
          <w:szCs w:val="28"/>
          <w:lang w:eastAsia="en-US"/>
        </w:rPr>
        <w:t>Supporting Information</w:t>
      </w:r>
    </w:p>
    <w:p w14:paraId="26B31039" w14:textId="77777777" w:rsidR="0009358C" w:rsidRPr="000A102F" w:rsidRDefault="0009358C" w:rsidP="0009358C">
      <w:pPr>
        <w:spacing w:before="720" w:after="100" w:afterAutospacing="1" w:line="480" w:lineRule="auto"/>
        <w:jc w:val="center"/>
        <w:rPr>
          <w:rFonts w:ascii="Times New Roman" w:hAnsi="Times New Roman"/>
          <w:b/>
          <w:bCs/>
          <w:sz w:val="28"/>
          <w:szCs w:val="16"/>
        </w:rPr>
      </w:pPr>
      <w:bookmarkStart w:id="0" w:name="_Hlk94018994"/>
      <w:r>
        <w:rPr>
          <w:rFonts w:ascii="Times New Roman" w:hAnsi="Times New Roman"/>
          <w:b/>
          <w:bCs/>
          <w:sz w:val="28"/>
          <w:szCs w:val="16"/>
        </w:rPr>
        <w:t xml:space="preserve">Stable 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Ni-rich </w:t>
      </w:r>
      <w:r>
        <w:rPr>
          <w:rFonts w:ascii="Times New Roman" w:hAnsi="Times New Roman"/>
          <w:b/>
          <w:bCs/>
          <w:sz w:val="28"/>
          <w:szCs w:val="16"/>
        </w:rPr>
        <w:t>L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ayered </w:t>
      </w:r>
      <w:r>
        <w:rPr>
          <w:rFonts w:ascii="Times New Roman" w:hAnsi="Times New Roman"/>
          <w:b/>
          <w:bCs/>
          <w:sz w:val="28"/>
          <w:szCs w:val="16"/>
        </w:rPr>
        <w:t>O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xide </w:t>
      </w:r>
      <w:r>
        <w:rPr>
          <w:rFonts w:ascii="Times New Roman" w:hAnsi="Times New Roman"/>
          <w:b/>
          <w:bCs/>
          <w:sz w:val="28"/>
          <w:szCs w:val="16"/>
        </w:rPr>
        <w:t>C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athode </w:t>
      </w:r>
      <w:r>
        <w:rPr>
          <w:rFonts w:ascii="Times New Roman" w:hAnsi="Times New Roman"/>
          <w:b/>
          <w:bCs/>
          <w:sz w:val="28"/>
          <w:szCs w:val="16"/>
        </w:rPr>
        <w:t>for Sulfide</w:t>
      </w:r>
      <w:r w:rsidRPr="00857170">
        <w:rPr>
          <w:rFonts w:ascii="Times New Roman" w:hAnsi="Times New Roman"/>
          <w:b/>
          <w:bCs/>
          <w:sz w:val="28"/>
          <w:szCs w:val="16"/>
        </w:rPr>
        <w:t xml:space="preserve"> </w:t>
      </w:r>
      <w:r>
        <w:rPr>
          <w:rFonts w:ascii="Times New Roman" w:hAnsi="Times New Roman"/>
          <w:b/>
          <w:bCs/>
          <w:sz w:val="28"/>
          <w:szCs w:val="16"/>
        </w:rPr>
        <w:t>A</w:t>
      </w:r>
      <w:r w:rsidRPr="000A102F">
        <w:rPr>
          <w:rFonts w:ascii="Times New Roman" w:hAnsi="Times New Roman"/>
          <w:b/>
          <w:bCs/>
          <w:sz w:val="28"/>
          <w:szCs w:val="16"/>
        </w:rPr>
        <w:t>ll-</w:t>
      </w:r>
      <w:r>
        <w:rPr>
          <w:rFonts w:ascii="Times New Roman" w:hAnsi="Times New Roman"/>
          <w:b/>
          <w:bCs/>
          <w:sz w:val="28"/>
          <w:szCs w:val="16"/>
        </w:rPr>
        <w:t>S</w:t>
      </w:r>
      <w:r w:rsidRPr="000A102F">
        <w:rPr>
          <w:rFonts w:ascii="Times New Roman" w:hAnsi="Times New Roman"/>
          <w:b/>
          <w:bCs/>
          <w:sz w:val="28"/>
          <w:szCs w:val="16"/>
        </w:rPr>
        <w:t>olid-</w:t>
      </w:r>
      <w:r>
        <w:rPr>
          <w:rFonts w:ascii="Times New Roman" w:hAnsi="Times New Roman"/>
          <w:b/>
          <w:bCs/>
          <w:sz w:val="28"/>
          <w:szCs w:val="16"/>
        </w:rPr>
        <w:t>S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tate </w:t>
      </w:r>
      <w:r>
        <w:rPr>
          <w:rFonts w:ascii="Times New Roman" w:hAnsi="Times New Roman"/>
          <w:b/>
          <w:bCs/>
          <w:sz w:val="28"/>
          <w:szCs w:val="16"/>
        </w:rPr>
        <w:t>L</w:t>
      </w:r>
      <w:r w:rsidRPr="000A102F">
        <w:rPr>
          <w:rFonts w:ascii="Times New Roman" w:hAnsi="Times New Roman"/>
          <w:b/>
          <w:bCs/>
          <w:sz w:val="28"/>
          <w:szCs w:val="16"/>
        </w:rPr>
        <w:t xml:space="preserve">ithium </w:t>
      </w:r>
      <w:r>
        <w:rPr>
          <w:rFonts w:ascii="Times New Roman" w:hAnsi="Times New Roman"/>
          <w:b/>
          <w:bCs/>
          <w:sz w:val="28"/>
          <w:szCs w:val="16"/>
        </w:rPr>
        <w:t>B</w:t>
      </w:r>
      <w:r w:rsidRPr="000A102F">
        <w:rPr>
          <w:rFonts w:ascii="Times New Roman" w:hAnsi="Times New Roman"/>
          <w:b/>
          <w:bCs/>
          <w:sz w:val="28"/>
          <w:szCs w:val="16"/>
        </w:rPr>
        <w:t>attery</w:t>
      </w:r>
    </w:p>
    <w:bookmarkEnd w:id="0"/>
    <w:p w14:paraId="3E8221F7" w14:textId="77777777" w:rsidR="0009358C" w:rsidRPr="002B4726" w:rsidRDefault="0009358C" w:rsidP="0009358C">
      <w:pPr>
        <w:jc w:val="center"/>
        <w:rPr>
          <w:rFonts w:ascii="Times New Roman" w:eastAsia="MS Mincho" w:hAnsi="Times New Roman"/>
          <w:i/>
          <w:szCs w:val="24"/>
          <w:vertAlign w:val="superscript"/>
          <w:lang w:bidi="ar"/>
        </w:rPr>
      </w:pPr>
      <w:r w:rsidRPr="002B4726">
        <w:rPr>
          <w:rFonts w:ascii="Times New Roman" w:eastAsia="MS Mincho" w:hAnsi="Times New Roman"/>
          <w:i/>
          <w:szCs w:val="24"/>
          <w:lang w:bidi="ar"/>
        </w:rPr>
        <w:t>Yue Wang,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1-5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 w:rsidRPr="00117E62">
        <w:rPr>
          <w:rFonts w:ascii="Times New Roman" w:hAnsi="Times New Roman"/>
          <w:i/>
          <w:iCs/>
          <w:szCs w:val="24"/>
        </w:rPr>
        <w:t>Z</w:t>
      </w:r>
      <w:r w:rsidRPr="00117E62">
        <w:rPr>
          <w:rFonts w:ascii="Times New Roman" w:hAnsi="Times New Roman" w:hint="eastAsia"/>
          <w:i/>
          <w:iCs/>
          <w:szCs w:val="24"/>
        </w:rPr>
        <w:t>hi</w:t>
      </w:r>
      <w:r w:rsidRPr="00117E62">
        <w:rPr>
          <w:rFonts w:ascii="Times New Roman" w:hAnsi="Times New Roman"/>
          <w:i/>
          <w:iCs/>
          <w:szCs w:val="24"/>
        </w:rPr>
        <w:t>xuan</w:t>
      </w:r>
      <w:proofErr w:type="spellEnd"/>
      <w:r w:rsidRPr="00117E62">
        <w:rPr>
          <w:rFonts w:ascii="Times New Roman" w:hAnsi="Times New Roman"/>
          <w:i/>
          <w:iCs/>
          <w:szCs w:val="24"/>
        </w:rPr>
        <w:t xml:space="preserve"> Wang</w:t>
      </w:r>
      <w:r w:rsidRPr="002B4726">
        <w:rPr>
          <w:rFonts w:ascii="Times New Roman" w:eastAsia="MS Mincho" w:hAnsi="Times New Roman"/>
          <w:i/>
          <w:szCs w:val="24"/>
          <w:lang w:bidi="ar"/>
        </w:rPr>
        <w:t>,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</w:t>
      </w:r>
      <w:r>
        <w:rPr>
          <w:rFonts w:ascii="Times New Roman" w:eastAsia="MS Mincho" w:hAnsi="Times New Roman"/>
          <w:i/>
          <w:szCs w:val="24"/>
          <w:vertAlign w:val="superscript"/>
          <w:lang w:bidi="ar"/>
        </w:rPr>
        <w:t>-4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 w:rsidRPr="00B70C2C">
        <w:rPr>
          <w:rFonts w:ascii="Times New Roman" w:eastAsia="MS Mincho" w:hAnsi="Times New Roman"/>
          <w:i/>
          <w:iCs/>
          <w:szCs w:val="24"/>
          <w:lang w:bidi="ar"/>
        </w:rPr>
        <w:t>D</w:t>
      </w:r>
      <w:r w:rsidRPr="00B70C2C">
        <w:rPr>
          <w:rFonts w:ascii="Times New Roman" w:hAnsi="Times New Roman"/>
          <w:i/>
          <w:iCs/>
          <w:szCs w:val="24"/>
          <w:lang w:bidi="ar"/>
        </w:rPr>
        <w:t>eng</w:t>
      </w:r>
      <w:r w:rsidRPr="00B70C2C">
        <w:rPr>
          <w:rFonts w:ascii="Times New Roman" w:eastAsia="MS Mincho" w:hAnsi="Times New Roman"/>
          <w:i/>
          <w:iCs/>
          <w:szCs w:val="24"/>
          <w:lang w:bidi="ar"/>
        </w:rPr>
        <w:t>xu</w:t>
      </w:r>
      <w:proofErr w:type="spellEnd"/>
      <w:r w:rsidRPr="00B70C2C">
        <w:rPr>
          <w:rFonts w:ascii="Times New Roman" w:eastAsia="MS Mincho" w:hAnsi="Times New Roman"/>
          <w:i/>
          <w:iCs/>
          <w:szCs w:val="24"/>
          <w:lang w:bidi="ar"/>
        </w:rPr>
        <w:t xml:space="preserve"> Wu</w:t>
      </w:r>
      <w:r w:rsidRPr="00E1631E">
        <w:rPr>
          <w:rFonts w:ascii="Times New Roman" w:eastAsia="MS Mincho" w:hAnsi="Times New Roman"/>
          <w:i/>
          <w:szCs w:val="24"/>
          <w:lang w:bidi="ar"/>
        </w:rPr>
        <w:t>,</w:t>
      </w:r>
      <w:r w:rsidRPr="00A53F80">
        <w:rPr>
          <w:rFonts w:ascii="Times New Roman" w:eastAsia="MS Mincho" w:hAnsi="Times New Roman"/>
          <w:i/>
          <w:szCs w:val="24"/>
          <w:vertAlign w:val="superscript"/>
          <w:lang w:bidi="ar"/>
        </w:rPr>
        <w:t xml:space="preserve"> 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</w:t>
      </w:r>
      <w:r>
        <w:rPr>
          <w:rFonts w:ascii="Times New Roman" w:eastAsia="MS Mincho" w:hAnsi="Times New Roman"/>
          <w:i/>
          <w:szCs w:val="24"/>
          <w:vertAlign w:val="superscript"/>
          <w:lang w:bidi="ar"/>
        </w:rPr>
        <w:t>-4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>
        <w:rPr>
          <w:rFonts w:ascii="Times New Roman" w:eastAsia="MS Mincho" w:hAnsi="Times New Roman"/>
          <w:i/>
          <w:szCs w:val="24"/>
          <w:lang w:bidi="ar"/>
        </w:rPr>
        <w:t>Quanhai</w:t>
      </w:r>
      <w:proofErr w:type="spellEnd"/>
      <w:r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>
        <w:rPr>
          <w:rFonts w:ascii="Times New Roman" w:eastAsia="MS Mincho" w:hAnsi="Times New Roman"/>
          <w:i/>
          <w:szCs w:val="24"/>
          <w:lang w:bidi="ar"/>
        </w:rPr>
        <w:t>Niu</w:t>
      </w:r>
      <w:proofErr w:type="spellEnd"/>
      <w:r w:rsidRPr="00E1631E">
        <w:rPr>
          <w:rFonts w:ascii="Times New Roman" w:eastAsia="MS Mincho" w:hAnsi="Times New Roman"/>
          <w:i/>
          <w:szCs w:val="24"/>
          <w:lang w:bidi="ar"/>
        </w:rPr>
        <w:t>,</w:t>
      </w:r>
      <w:r w:rsidRPr="00A53F80">
        <w:rPr>
          <w:rFonts w:ascii="Times New Roman" w:eastAsia="MS Mincho" w:hAnsi="Times New Roman"/>
          <w:i/>
          <w:szCs w:val="24"/>
          <w:vertAlign w:val="superscript"/>
          <w:lang w:bidi="ar"/>
        </w:rPr>
        <w:t xml:space="preserve"> 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>
        <w:rPr>
          <w:rFonts w:ascii="Times New Roman" w:eastAsia="MS Mincho" w:hAnsi="Times New Roman"/>
          <w:i/>
          <w:szCs w:val="24"/>
          <w:lang w:bidi="ar"/>
        </w:rPr>
        <w:t>Pushun</w:t>
      </w:r>
      <w:proofErr w:type="spellEnd"/>
      <w:r>
        <w:rPr>
          <w:rFonts w:ascii="Times New Roman" w:eastAsia="MS Mincho" w:hAnsi="Times New Roman"/>
          <w:i/>
          <w:szCs w:val="24"/>
          <w:lang w:bidi="ar"/>
        </w:rPr>
        <w:t xml:space="preserve"> Lu</w:t>
      </w:r>
      <w:r w:rsidRPr="00E1631E">
        <w:rPr>
          <w:rFonts w:ascii="Times New Roman" w:eastAsia="MS Mincho" w:hAnsi="Times New Roman"/>
          <w:i/>
          <w:szCs w:val="24"/>
          <w:lang w:bidi="ar"/>
        </w:rPr>
        <w:t>,</w:t>
      </w:r>
      <w:r w:rsidRPr="00A53F80">
        <w:rPr>
          <w:rFonts w:ascii="Times New Roman" w:eastAsia="MS Mincho" w:hAnsi="Times New Roman"/>
          <w:i/>
          <w:szCs w:val="24"/>
          <w:vertAlign w:val="superscript"/>
          <w:lang w:bidi="ar"/>
        </w:rPr>
        <w:t xml:space="preserve"> 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</w:t>
      </w:r>
      <w:r>
        <w:rPr>
          <w:rFonts w:ascii="Times New Roman" w:eastAsia="MS Mincho" w:hAnsi="Times New Roman"/>
          <w:i/>
          <w:szCs w:val="24"/>
          <w:vertAlign w:val="superscript"/>
          <w:lang w:bidi="ar"/>
        </w:rPr>
        <w:t>-4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>
        <w:rPr>
          <w:rFonts w:ascii="Times New Roman" w:eastAsia="MS Mincho" w:hAnsi="Times New Roman"/>
          <w:i/>
          <w:szCs w:val="24"/>
          <w:lang w:bidi="ar"/>
        </w:rPr>
        <w:t>Tenghuan</w:t>
      </w:r>
      <w:proofErr w:type="spellEnd"/>
      <w:r>
        <w:rPr>
          <w:rFonts w:ascii="Times New Roman" w:eastAsia="MS Mincho" w:hAnsi="Times New Roman"/>
          <w:i/>
          <w:szCs w:val="24"/>
          <w:lang w:bidi="ar"/>
        </w:rPr>
        <w:t xml:space="preserve"> Ma</w:t>
      </w:r>
      <w:r w:rsidRPr="00E1631E">
        <w:rPr>
          <w:rFonts w:ascii="Times New Roman" w:eastAsia="MS Mincho" w:hAnsi="Times New Roman"/>
          <w:i/>
          <w:szCs w:val="24"/>
          <w:lang w:bidi="ar"/>
        </w:rPr>
        <w:t>,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</w:t>
      </w:r>
      <w:r>
        <w:rPr>
          <w:rFonts w:ascii="Times New Roman" w:eastAsia="MS Mincho" w:hAnsi="Times New Roman"/>
          <w:i/>
          <w:szCs w:val="24"/>
          <w:vertAlign w:val="superscript"/>
          <w:lang w:bidi="ar"/>
        </w:rPr>
        <w:t>-5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</w:t>
      </w:r>
      <w:proofErr w:type="spellStart"/>
      <w:r>
        <w:rPr>
          <w:rFonts w:ascii="Times New Roman" w:eastAsia="MS Mincho" w:hAnsi="Times New Roman"/>
          <w:i/>
          <w:szCs w:val="24"/>
          <w:lang w:bidi="ar"/>
        </w:rPr>
        <w:t>Yibo</w:t>
      </w:r>
      <w:proofErr w:type="spellEnd"/>
      <w:r>
        <w:rPr>
          <w:rFonts w:ascii="Times New Roman" w:eastAsia="MS Mincho" w:hAnsi="Times New Roman"/>
          <w:i/>
          <w:szCs w:val="24"/>
          <w:lang w:bidi="ar"/>
        </w:rPr>
        <w:t xml:space="preserve"> Su</w:t>
      </w:r>
      <w:r w:rsidRPr="008C2619">
        <w:rPr>
          <w:rFonts w:ascii="Times New Roman" w:eastAsia="MS Mincho" w:hAnsi="Times New Roman"/>
          <w:i/>
          <w:szCs w:val="24"/>
          <w:vertAlign w:val="superscript"/>
          <w:lang w:bidi="ar"/>
        </w:rPr>
        <w:t>6</w:t>
      </w:r>
      <w:r>
        <w:rPr>
          <w:rFonts w:ascii="Times New Roman" w:eastAsia="MS Mincho" w:hAnsi="Times New Roman"/>
          <w:i/>
          <w:szCs w:val="24"/>
          <w:lang w:bidi="ar"/>
        </w:rPr>
        <w:t xml:space="preserve">, </w:t>
      </w:r>
      <w:proofErr w:type="spellStart"/>
      <w:r w:rsidRPr="002B4726">
        <w:rPr>
          <w:rFonts w:ascii="Times New Roman" w:eastAsia="MS Mincho" w:hAnsi="Times New Roman"/>
          <w:i/>
          <w:szCs w:val="24"/>
          <w:lang w:bidi="ar"/>
        </w:rPr>
        <w:t>Liquan</w:t>
      </w:r>
      <w:proofErr w:type="spellEnd"/>
      <w:r>
        <w:rPr>
          <w:rFonts w:ascii="Times New Roman" w:eastAsia="MS Mincho" w:hAnsi="Times New Roman"/>
          <w:i/>
          <w:szCs w:val="24"/>
          <w:lang w:bidi="ar"/>
        </w:rPr>
        <w:t xml:space="preserve"> </w:t>
      </w:r>
      <w:r w:rsidRPr="002B4726">
        <w:rPr>
          <w:rFonts w:ascii="Times New Roman" w:eastAsia="MS Mincho" w:hAnsi="Times New Roman"/>
          <w:i/>
          <w:szCs w:val="24"/>
          <w:lang w:bidi="ar"/>
        </w:rPr>
        <w:t>Chen,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1-4</w:t>
      </w:r>
      <w:r w:rsidRPr="002B4726">
        <w:rPr>
          <w:rFonts w:ascii="Times New Roman" w:eastAsia="MS Mincho" w:hAnsi="Times New Roman"/>
          <w:i/>
          <w:szCs w:val="24"/>
          <w:lang w:bidi="ar"/>
        </w:rPr>
        <w:t xml:space="preserve"> Hong Li,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 xml:space="preserve">1-5 </w:t>
      </w:r>
      <w:r w:rsidRPr="002B4726">
        <w:rPr>
          <w:rFonts w:ascii="Times New Roman" w:eastAsia="MS Mincho" w:hAnsi="Times New Roman"/>
          <w:i/>
          <w:szCs w:val="24"/>
          <w:lang w:bidi="ar"/>
        </w:rPr>
        <w:t>and Fan Wu</w:t>
      </w:r>
      <w:r w:rsidRPr="002B4726">
        <w:rPr>
          <w:rFonts w:ascii="Times New Roman" w:eastAsia="MS Mincho" w:hAnsi="Times New Roman"/>
          <w:i/>
          <w:szCs w:val="24"/>
          <w:vertAlign w:val="superscript"/>
          <w:lang w:bidi="ar"/>
        </w:rPr>
        <w:t>1-5*</w:t>
      </w:r>
    </w:p>
    <w:p w14:paraId="215DD09B" w14:textId="77777777" w:rsidR="0009358C" w:rsidRPr="002B4726" w:rsidRDefault="0009358C" w:rsidP="0009358C">
      <w:pPr>
        <w:spacing w:after="240"/>
        <w:jc w:val="left"/>
        <w:rPr>
          <w:rFonts w:ascii="Times New Roman" w:eastAsia="MS Mincho" w:hAnsi="Times New Roman"/>
          <w:i/>
          <w:szCs w:val="24"/>
          <w:vertAlign w:val="superscript"/>
          <w:lang w:bidi="ar"/>
        </w:rPr>
      </w:pPr>
    </w:p>
    <w:p w14:paraId="271895EA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1</w:t>
      </w:r>
      <w:r w:rsidRPr="002B4726">
        <w:rPr>
          <w:rFonts w:ascii="Times New Roman" w:eastAsia="MS Mincho" w:hAnsi="Times New Roman"/>
          <w:szCs w:val="24"/>
          <w:lang w:bidi="ar"/>
        </w:rPr>
        <w:t xml:space="preserve">Tianmu Lake Institute of Advanced Energy Storage Technologies, </w:t>
      </w:r>
      <w:proofErr w:type="spellStart"/>
      <w:r w:rsidRPr="002B4726">
        <w:rPr>
          <w:rFonts w:ascii="Times New Roman" w:eastAsia="MS Mincho" w:hAnsi="Times New Roman"/>
          <w:szCs w:val="24"/>
          <w:lang w:bidi="ar"/>
        </w:rPr>
        <w:t>Liyang</w:t>
      </w:r>
      <w:proofErr w:type="spellEnd"/>
      <w:r w:rsidRPr="002B4726">
        <w:rPr>
          <w:rFonts w:ascii="Times New Roman" w:eastAsia="MS Mincho" w:hAnsi="Times New Roman"/>
          <w:szCs w:val="24"/>
          <w:lang w:bidi="ar"/>
        </w:rPr>
        <w:t xml:space="preserve"> 213300, Jiangsu, China;</w:t>
      </w:r>
    </w:p>
    <w:p w14:paraId="753BF00C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2</w:t>
      </w:r>
      <w:r w:rsidRPr="002B4726">
        <w:rPr>
          <w:rFonts w:ascii="Times New Roman" w:eastAsia="MS Mincho" w:hAnsi="Times New Roman"/>
          <w:szCs w:val="24"/>
          <w:lang w:bidi="ar"/>
        </w:rPr>
        <w:t xml:space="preserve">Yangtze River Delta Physics Research Center, </w:t>
      </w:r>
      <w:proofErr w:type="spellStart"/>
      <w:r w:rsidRPr="002B4726">
        <w:rPr>
          <w:rFonts w:ascii="Times New Roman" w:eastAsia="MS Mincho" w:hAnsi="Times New Roman"/>
          <w:szCs w:val="24"/>
          <w:lang w:bidi="ar"/>
        </w:rPr>
        <w:t>Liyang</w:t>
      </w:r>
      <w:proofErr w:type="spellEnd"/>
      <w:r w:rsidRPr="002B4726">
        <w:rPr>
          <w:rFonts w:ascii="Times New Roman" w:eastAsia="MS Mincho" w:hAnsi="Times New Roman"/>
          <w:szCs w:val="24"/>
          <w:lang w:bidi="ar"/>
        </w:rPr>
        <w:t xml:space="preserve"> 213300, Jiangsu, China;</w:t>
      </w:r>
    </w:p>
    <w:p w14:paraId="1774E57D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3</w:t>
      </w:r>
      <w:r w:rsidRPr="002B4726">
        <w:rPr>
          <w:rFonts w:ascii="Times New Roman" w:eastAsia="MS Mincho" w:hAnsi="Times New Roman"/>
          <w:szCs w:val="24"/>
          <w:lang w:bidi="ar"/>
        </w:rPr>
        <w:t xml:space="preserve">Key Laboratory for Renewable Energy, Beijing Key Laboratory for New Energy Materials and Devices, </w:t>
      </w:r>
    </w:p>
    <w:p w14:paraId="7A9499E3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lang w:bidi="ar"/>
        </w:rPr>
        <w:t xml:space="preserve">Beijing National Laboratory for Condensed Matter Physics, Institute of Physics, Chinese Academy of </w:t>
      </w:r>
    </w:p>
    <w:p w14:paraId="31E0A37C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lang w:bidi="ar"/>
        </w:rPr>
        <w:t>Sciences, Beijing, 100190, China;</w:t>
      </w:r>
    </w:p>
    <w:p w14:paraId="11EC9601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4</w:t>
      </w:r>
      <w:r w:rsidRPr="002B4726">
        <w:rPr>
          <w:rFonts w:ascii="Times New Roman" w:eastAsia="MS Mincho" w:hAnsi="Times New Roman"/>
          <w:szCs w:val="24"/>
          <w:lang w:bidi="ar"/>
        </w:rPr>
        <w:t>University of Chinese Academy of Sciences, Beijing, 100049, China</w:t>
      </w:r>
    </w:p>
    <w:p w14:paraId="3C43628E" w14:textId="77777777" w:rsidR="0009358C" w:rsidRPr="00555D5C" w:rsidRDefault="0009358C" w:rsidP="0009358C">
      <w:pPr>
        <w:ind w:right="-3328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5</w:t>
      </w:r>
      <w:r w:rsidRPr="002B4726">
        <w:rPr>
          <w:rFonts w:ascii="Times New Roman" w:eastAsia="MS Mincho" w:hAnsi="Times New Roman"/>
          <w:szCs w:val="24"/>
          <w:lang w:bidi="ar"/>
        </w:rPr>
        <w:t xml:space="preserve">Nano Science and Technology Institute, University of Science and Technology of China, Suzhou 215123, </w:t>
      </w:r>
    </w:p>
    <w:p w14:paraId="0028B24A" w14:textId="77777777" w:rsidR="0009358C" w:rsidRDefault="0009358C" w:rsidP="0009358C">
      <w:pPr>
        <w:ind w:right="-3328"/>
        <w:jc w:val="left"/>
        <w:rPr>
          <w:rFonts w:ascii="Times New Roman" w:eastAsia="MS Mincho" w:hAnsi="Times New Roman"/>
          <w:szCs w:val="24"/>
          <w:lang w:bidi="ar"/>
        </w:rPr>
      </w:pPr>
      <w:r w:rsidRPr="002B4726">
        <w:rPr>
          <w:rFonts w:ascii="Times New Roman" w:eastAsia="MS Mincho" w:hAnsi="Times New Roman"/>
          <w:szCs w:val="24"/>
          <w:lang w:bidi="ar"/>
        </w:rPr>
        <w:t>China</w:t>
      </w:r>
    </w:p>
    <w:p w14:paraId="344C660C" w14:textId="77777777" w:rsidR="0009358C" w:rsidRPr="006C43B0" w:rsidRDefault="0009358C" w:rsidP="0009358C">
      <w:pPr>
        <w:ind w:right="-3328"/>
        <w:jc w:val="left"/>
        <w:rPr>
          <w:rFonts w:ascii="Times New Roman" w:eastAsia="MS Mincho" w:hAnsi="Times New Roman"/>
          <w:szCs w:val="24"/>
          <w:lang w:bidi="ar"/>
        </w:rPr>
      </w:pPr>
      <w:bookmarkStart w:id="1" w:name="_Hlk79331543"/>
      <w:r w:rsidRPr="00E1631E">
        <w:rPr>
          <w:rFonts w:ascii="Times New Roman" w:eastAsia="MS Mincho" w:hAnsi="Times New Roman"/>
          <w:szCs w:val="24"/>
          <w:vertAlign w:val="superscript"/>
          <w:lang w:bidi="ar"/>
        </w:rPr>
        <w:t>6</w:t>
      </w:r>
      <w:r w:rsidRPr="00E1631E">
        <w:rPr>
          <w:rFonts w:ascii="Times New Roman" w:eastAsia="MS Mincho" w:hAnsi="Times New Roman"/>
          <w:szCs w:val="24"/>
          <w:lang w:bidi="ar"/>
        </w:rPr>
        <w:t>Science and Technology Research Institute</w:t>
      </w:r>
      <w:r w:rsidRPr="00E1631E">
        <w:rPr>
          <w:rFonts w:ascii="Times New Roman" w:hAnsi="Times New Roman" w:hint="eastAsia"/>
          <w:szCs w:val="24"/>
          <w:lang w:bidi="ar"/>
        </w:rPr>
        <w:t xml:space="preserve"> </w:t>
      </w:r>
      <w:r w:rsidRPr="00E1631E">
        <w:rPr>
          <w:rFonts w:ascii="Times New Roman" w:eastAsia="MS Mincho" w:hAnsi="Times New Roman"/>
          <w:szCs w:val="24"/>
          <w:lang w:bidi="ar"/>
        </w:rPr>
        <w:t>China Three Gorges Corporation</w:t>
      </w:r>
      <w:r w:rsidRPr="00E1631E">
        <w:rPr>
          <w:rFonts w:ascii="Times New Roman" w:hAnsi="Times New Roman" w:hint="eastAsia"/>
          <w:szCs w:val="24"/>
          <w:lang w:bidi="ar"/>
        </w:rPr>
        <w:t xml:space="preserve"> </w:t>
      </w:r>
      <w:r w:rsidRPr="00E1631E">
        <w:rPr>
          <w:rFonts w:ascii="Times New Roman" w:eastAsia="MS Mincho" w:hAnsi="Times New Roman"/>
          <w:szCs w:val="24"/>
          <w:lang w:bidi="ar"/>
        </w:rPr>
        <w:t>Beijing, China</w:t>
      </w:r>
    </w:p>
    <w:bookmarkEnd w:id="1"/>
    <w:p w14:paraId="71F3B7CB" w14:textId="77777777" w:rsidR="0009358C" w:rsidRPr="00BA2839" w:rsidRDefault="0009358C" w:rsidP="0009358C">
      <w:pPr>
        <w:ind w:right="-3328"/>
        <w:jc w:val="left"/>
        <w:rPr>
          <w:rFonts w:ascii="Times New Roman" w:eastAsia="MS Mincho" w:hAnsi="Times New Roman"/>
          <w:szCs w:val="24"/>
          <w:lang w:bidi="ar"/>
        </w:rPr>
      </w:pPr>
    </w:p>
    <w:p w14:paraId="2DDEE261" w14:textId="77777777" w:rsidR="0009358C" w:rsidRPr="00555D5C" w:rsidRDefault="0009358C" w:rsidP="0009358C">
      <w:pPr>
        <w:ind w:right="-3326"/>
        <w:jc w:val="left"/>
        <w:rPr>
          <w:rFonts w:ascii="Times New Roman" w:hAnsi="Times New Roman"/>
          <w:szCs w:val="24"/>
        </w:rPr>
      </w:pPr>
      <w:r w:rsidRPr="002B4726">
        <w:rPr>
          <w:rFonts w:ascii="Times New Roman" w:eastAsia="MS Mincho" w:hAnsi="Times New Roman"/>
          <w:szCs w:val="24"/>
          <w:vertAlign w:val="superscript"/>
          <w:lang w:bidi="ar"/>
        </w:rPr>
        <w:t>*</w:t>
      </w:r>
      <w:r w:rsidRPr="002B4726">
        <w:rPr>
          <w:rFonts w:ascii="Times New Roman" w:eastAsia="MS Mincho" w:hAnsi="Times New Roman"/>
          <w:szCs w:val="24"/>
          <w:lang w:bidi="ar"/>
        </w:rPr>
        <w:t>Corres</w:t>
      </w:r>
      <w:r w:rsidRPr="007335CB">
        <w:rPr>
          <w:rFonts w:ascii="Times New Roman" w:eastAsia="MS Mincho" w:hAnsi="Times New Roman"/>
          <w:szCs w:val="24"/>
          <w:lang w:bidi="ar"/>
        </w:rPr>
        <w:t>pond</w:t>
      </w:r>
      <w:r w:rsidRPr="007335CB">
        <w:rPr>
          <w:rFonts w:ascii="Times New Roman" w:hAnsi="Times New Roman"/>
          <w:szCs w:val="24"/>
          <w:lang w:bidi="ar"/>
        </w:rPr>
        <w:t>ing</w:t>
      </w:r>
      <w:r w:rsidRPr="007335CB">
        <w:rPr>
          <w:rFonts w:ascii="Times New Roman" w:eastAsia="MS Mincho" w:hAnsi="Times New Roman"/>
          <w:szCs w:val="24"/>
          <w:lang w:bidi="ar"/>
        </w:rPr>
        <w:t xml:space="preserve"> author</w:t>
      </w:r>
      <w:r w:rsidRPr="002B4726">
        <w:rPr>
          <w:rFonts w:ascii="Times New Roman" w:eastAsia="MS Mincho" w:hAnsi="Times New Roman"/>
          <w:szCs w:val="24"/>
          <w:lang w:bidi="ar"/>
        </w:rPr>
        <w:t xml:space="preserve">: fwu@iphy.ac.cn </w:t>
      </w:r>
    </w:p>
    <w:p w14:paraId="6C1F70A3" w14:textId="0D311780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2F5F4DC3" w14:textId="7636F785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35C2A6AC" w14:textId="0780E9FB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779CFF52" w14:textId="5CFBF562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49018F89" w14:textId="5BEC59ED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1542CD2A" w14:textId="3EC58598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3AA3010B" w14:textId="1A6BE142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37AD67C9" w14:textId="12735673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6DC837BE" w14:textId="350F562E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2869FAC1" w14:textId="04C58201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28190335" w14:textId="629CCD7C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348407F5" w14:textId="483209C9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42AE3E4F" w14:textId="319931D2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5D1905F3" w14:textId="2406321E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1CBD5F86" w14:textId="28065B1E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16E253A9" w14:textId="7F0D8330" w:rsidR="00BC4A10" w:rsidRDefault="00BC4A10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446EBEE6" w14:textId="679E5E23" w:rsidR="00923BE2" w:rsidRDefault="00923BE2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418E43B9" w14:textId="09C8F657" w:rsidR="00923BE2" w:rsidRDefault="00923BE2" w:rsidP="00BC4A10">
      <w:pPr>
        <w:ind w:right="-3326"/>
        <w:jc w:val="left"/>
        <w:rPr>
          <w:rFonts w:ascii="Times New Roman" w:hAnsi="Times New Roman"/>
          <w:szCs w:val="24"/>
        </w:rPr>
      </w:pPr>
    </w:p>
    <w:p w14:paraId="0CC8AAE6" w14:textId="38951207" w:rsidR="00417DE1" w:rsidRDefault="0016581F" w:rsidP="00417DE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noProof/>
        </w:rPr>
        <w:lastRenderedPageBreak/>
        <w:drawing>
          <wp:inline distT="0" distB="0" distL="0" distR="0" wp14:anchorId="698EE254" wp14:editId="4E01551C">
            <wp:extent cx="2855818" cy="2527465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4" cy="25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FAAC" w14:textId="74989ABD" w:rsidR="00417DE1" w:rsidRPr="00F844D2" w:rsidRDefault="00417DE1" w:rsidP="0098778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56"/>
        <w:jc w:val="center"/>
      </w:pPr>
      <w:r>
        <w:rPr>
          <w:rFonts w:ascii="Times New Roman" w:hAnsi="Times New Roman"/>
          <w:b/>
          <w:sz w:val="24"/>
          <w:szCs w:val="24"/>
        </w:rPr>
        <w:t>Fig</w:t>
      </w:r>
      <w:r w:rsidR="0016581F">
        <w:rPr>
          <w:rFonts w:ascii="Times New Roman" w:hAnsi="Times New Roman" w:hint="eastAsia"/>
          <w:b/>
          <w:sz w:val="24"/>
          <w:szCs w:val="24"/>
        </w:rPr>
        <w:t>.</w:t>
      </w:r>
      <w:r w:rsidRPr="0016581F">
        <w:rPr>
          <w:rFonts w:ascii="Times New Roman" w:hAnsi="Times New Roman"/>
          <w:b/>
          <w:sz w:val="24"/>
          <w:szCs w:val="24"/>
        </w:rPr>
        <w:t xml:space="preserve"> </w:t>
      </w:r>
      <w:r w:rsidR="005C480F" w:rsidRPr="0016581F">
        <w:rPr>
          <w:rFonts w:ascii="Times New Roman" w:hAnsi="Times New Roman"/>
          <w:b/>
          <w:sz w:val="24"/>
          <w:szCs w:val="24"/>
        </w:rPr>
        <w:t>S</w:t>
      </w:r>
      <w:r w:rsidR="00D9265C" w:rsidRPr="0016581F">
        <w:rPr>
          <w:rFonts w:ascii="Times New Roman" w:hAnsi="Times New Roman" w:cs="Times New Roman"/>
          <w:b/>
          <w:sz w:val="24"/>
          <w:szCs w:val="24"/>
        </w:rPr>
        <w:t>1</w:t>
      </w:r>
      <w:r w:rsidRPr="0016581F">
        <w:rPr>
          <w:rFonts w:ascii="Times New Roman" w:hAnsi="Times New Roman"/>
          <w:b/>
          <w:sz w:val="24"/>
          <w:szCs w:val="24"/>
        </w:rPr>
        <w:t>.</w:t>
      </w:r>
      <w:r>
        <w:rPr>
          <w:b/>
        </w:rPr>
        <w:t xml:space="preserve"> </w:t>
      </w:r>
      <w:r w:rsidRPr="005441BF">
        <w:rPr>
          <w:rFonts w:ascii="Times New Roman" w:hAnsi="Times New Roman"/>
          <w:bCs/>
          <w:sz w:val="24"/>
          <w:szCs w:val="24"/>
        </w:rPr>
        <w:t xml:space="preserve">TEM image of </w:t>
      </w:r>
      <w:r>
        <w:rPr>
          <w:rFonts w:ascii="Times New Roman" w:hAnsi="Times New Roman"/>
          <w:bCs/>
          <w:sz w:val="24"/>
          <w:szCs w:val="24"/>
        </w:rPr>
        <w:t xml:space="preserve">NCM88-S </w:t>
      </w:r>
      <w:r w:rsidRPr="00346217">
        <w:rPr>
          <w:rFonts w:ascii="Times New Roman" w:hAnsi="Times New Roman"/>
          <w:bCs/>
          <w:sz w:val="24"/>
          <w:szCs w:val="24"/>
        </w:rPr>
        <w:t>sample</w:t>
      </w:r>
      <w:r>
        <w:rPr>
          <w:bCs/>
        </w:rPr>
        <w:t>.</w:t>
      </w:r>
    </w:p>
    <w:p w14:paraId="11AD5AB2" w14:textId="285C784C" w:rsidR="006349FD" w:rsidRDefault="006349FD"/>
    <w:p w14:paraId="054F9AF1" w14:textId="0797020C" w:rsidR="00417DE1" w:rsidRDefault="00417DE1" w:rsidP="00946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4472C4" w:themeColor="accent1"/>
          <w:szCs w:val="21"/>
          <w:shd w:val="clear" w:color="auto" w:fill="FFFFFF"/>
        </w:rPr>
      </w:pPr>
    </w:p>
    <w:p w14:paraId="59F7C0ED" w14:textId="077EFE44" w:rsidR="00417DE1" w:rsidRDefault="0016581F" w:rsidP="00417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4472C4" w:themeColor="accent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06B0B29" wp14:editId="3E1F7849">
            <wp:extent cx="5274310" cy="2922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38D7" w14:textId="362D6C0D" w:rsidR="00417DE1" w:rsidRDefault="00417DE1" w:rsidP="00417DE1">
      <w:pPr>
        <w:pStyle w:val="MDPI51figurecaption"/>
        <w:spacing w:before="0" w:after="0" w:line="240" w:lineRule="auto"/>
        <w:ind w:left="0"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16581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6581F">
        <w:rPr>
          <w:rFonts w:ascii="Times New Roman" w:hAnsi="Times New Roman"/>
          <w:b/>
          <w:sz w:val="24"/>
          <w:szCs w:val="24"/>
        </w:rPr>
        <w:t>S</w:t>
      </w:r>
      <w:r w:rsidR="00D9265C" w:rsidRPr="0016581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F2070F">
        <w:rPr>
          <w:rFonts w:ascii="Times New Roman" w:hAnsi="Times New Roman"/>
          <w:bCs/>
          <w:sz w:val="24"/>
          <w:szCs w:val="24"/>
        </w:rPr>
        <w:t xml:space="preserve">TEM-EDX elemental mappings of </w:t>
      </w:r>
      <w:r>
        <w:rPr>
          <w:rFonts w:ascii="Times New Roman" w:hAnsi="Times New Roman"/>
          <w:bCs/>
          <w:sz w:val="24"/>
          <w:szCs w:val="24"/>
        </w:rPr>
        <w:t>NCM88-S</w:t>
      </w:r>
      <w:r w:rsidRPr="00F2070F">
        <w:rPr>
          <w:rFonts w:ascii="Times New Roman" w:hAnsi="Times New Roman"/>
          <w:bCs/>
          <w:sz w:val="24"/>
          <w:szCs w:val="24"/>
        </w:rPr>
        <w:t xml:space="preserve"> powder corresponding to (</w:t>
      </w:r>
      <w:r w:rsidRPr="00D17541">
        <w:rPr>
          <w:rFonts w:ascii="Times New Roman" w:eastAsiaTheme="minorEastAsia" w:hAnsi="Times New Roman"/>
          <w:bCs/>
          <w:sz w:val="24"/>
          <w:szCs w:val="24"/>
        </w:rPr>
        <w:t>b</w:t>
      </w:r>
      <w:r w:rsidRPr="00F2070F">
        <w:rPr>
          <w:rFonts w:ascii="Times New Roman" w:hAnsi="Times New Roman"/>
          <w:bCs/>
          <w:sz w:val="24"/>
          <w:szCs w:val="24"/>
        </w:rPr>
        <w:t>) Co, (</w:t>
      </w:r>
      <w:r>
        <w:rPr>
          <w:rFonts w:ascii="Times New Roman" w:hAnsi="Times New Roman"/>
          <w:bCs/>
          <w:sz w:val="24"/>
          <w:szCs w:val="24"/>
        </w:rPr>
        <w:t>c</w:t>
      </w:r>
      <w:r w:rsidRPr="00F2070F">
        <w:rPr>
          <w:rFonts w:ascii="Times New Roman" w:hAnsi="Times New Roman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Ni</w:t>
      </w:r>
      <w:r w:rsidRPr="00F2070F">
        <w:rPr>
          <w:rFonts w:ascii="Times New Roman" w:hAnsi="Times New Roman"/>
          <w:bCs/>
          <w:sz w:val="24"/>
          <w:szCs w:val="24"/>
        </w:rPr>
        <w:t>, (</w:t>
      </w:r>
      <w:r>
        <w:rPr>
          <w:rFonts w:ascii="Times New Roman" w:hAnsi="Times New Roman"/>
          <w:bCs/>
          <w:sz w:val="24"/>
          <w:szCs w:val="24"/>
        </w:rPr>
        <w:t>d</w:t>
      </w:r>
      <w:r w:rsidRPr="00F2070F">
        <w:rPr>
          <w:rFonts w:ascii="Times New Roman" w:hAnsi="Times New Roman"/>
          <w:bCs/>
          <w:sz w:val="24"/>
          <w:szCs w:val="24"/>
        </w:rPr>
        <w:t>) Mn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F2070F">
        <w:rPr>
          <w:rFonts w:ascii="Times New Roman" w:hAnsi="Times New Roman"/>
          <w:bCs/>
          <w:sz w:val="24"/>
          <w:szCs w:val="24"/>
        </w:rPr>
        <w:t>and (</w:t>
      </w:r>
      <w:r>
        <w:rPr>
          <w:rFonts w:ascii="Times New Roman" w:hAnsi="Times New Roman"/>
          <w:bCs/>
          <w:sz w:val="24"/>
          <w:szCs w:val="24"/>
        </w:rPr>
        <w:t>e</w:t>
      </w:r>
      <w:r w:rsidRPr="00F2070F">
        <w:rPr>
          <w:rFonts w:ascii="Times New Roman" w:hAnsi="Times New Roman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S</w:t>
      </w:r>
      <w:r w:rsidRPr="00F2070F">
        <w:rPr>
          <w:rFonts w:ascii="Times New Roman" w:hAnsi="Times New Roman"/>
          <w:bCs/>
          <w:sz w:val="24"/>
          <w:szCs w:val="24"/>
        </w:rPr>
        <w:t xml:space="preserve">. </w:t>
      </w:r>
    </w:p>
    <w:p w14:paraId="5216FC97" w14:textId="56E50233" w:rsidR="009460DF" w:rsidRDefault="009460DF" w:rsidP="00417DE1">
      <w:pPr>
        <w:pStyle w:val="MDPI51figurecaption"/>
        <w:spacing w:before="0" w:after="0" w:line="240" w:lineRule="auto"/>
        <w:ind w:left="0" w:right="0"/>
        <w:rPr>
          <w:rFonts w:ascii="Times New Roman" w:eastAsiaTheme="minorEastAsia" w:hAnsi="Times New Roman"/>
          <w:bCs/>
          <w:sz w:val="24"/>
          <w:szCs w:val="24"/>
        </w:rPr>
      </w:pPr>
    </w:p>
    <w:p w14:paraId="2A923419" w14:textId="5C35928B" w:rsidR="009460DF" w:rsidRDefault="009460DF" w:rsidP="009460DF">
      <w:pPr>
        <w:pStyle w:val="MDPI51figurecaption"/>
        <w:spacing w:before="0" w:after="0" w:line="240" w:lineRule="auto"/>
        <w:ind w:left="0" w:right="0"/>
        <w:jc w:val="center"/>
        <w:rPr>
          <w:rFonts w:eastAsiaTheme="minorEastAsia"/>
          <w:color w:val="4472C4" w:themeColor="accent1"/>
          <w:szCs w:val="21"/>
          <w:shd w:val="clear" w:color="auto" w:fill="FFFFFF"/>
        </w:rPr>
      </w:pPr>
    </w:p>
    <w:p w14:paraId="68B8F6C6" w14:textId="74F0202C" w:rsidR="009460DF" w:rsidRDefault="0016581F" w:rsidP="00946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4472C4" w:themeColor="accent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47658BA" wp14:editId="41C3736D">
            <wp:extent cx="2989134" cy="2475230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66" cy="24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E618" w14:textId="0444BDE4" w:rsidR="009460DF" w:rsidRDefault="009460DF" w:rsidP="009460DF">
      <w:pPr>
        <w:pStyle w:val="MDPI51figurecaption"/>
        <w:spacing w:before="0" w:after="0" w:line="240" w:lineRule="auto"/>
        <w:ind w:left="0" w:righ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16581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 w:rsidR="00D9265C" w:rsidRPr="0016581F">
        <w:rPr>
          <w:rFonts w:ascii="Times New Roman" w:hAnsi="Times New Roman"/>
          <w:b/>
          <w:sz w:val="24"/>
          <w:szCs w:val="24"/>
        </w:rPr>
        <w:t>3</w:t>
      </w:r>
      <w:r w:rsidRPr="0016581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2070F">
        <w:rPr>
          <w:rFonts w:ascii="Times New Roman" w:hAnsi="Times New Roman"/>
          <w:bCs/>
          <w:sz w:val="24"/>
          <w:szCs w:val="24"/>
        </w:rPr>
        <w:t xml:space="preserve">TEM-EDX </w:t>
      </w:r>
      <w:r>
        <w:rPr>
          <w:rFonts w:ascii="Times New Roman" w:hAnsi="Times New Roman"/>
          <w:bCs/>
          <w:sz w:val="24"/>
          <w:szCs w:val="24"/>
        </w:rPr>
        <w:t>of Sulfur in</w:t>
      </w:r>
      <w:r w:rsidRPr="00F207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NCM88-S</w:t>
      </w:r>
      <w:r w:rsidRPr="00F207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sample.</w:t>
      </w:r>
    </w:p>
    <w:p w14:paraId="10B0C66D" w14:textId="77777777" w:rsidR="009460DF" w:rsidRPr="009460DF" w:rsidRDefault="009460DF" w:rsidP="000A41D3">
      <w:pPr>
        <w:pStyle w:val="MDPI51figurecaption"/>
        <w:spacing w:before="0" w:after="0" w:line="240" w:lineRule="auto"/>
        <w:ind w:left="0" w:right="0"/>
        <w:rPr>
          <w:rFonts w:eastAsiaTheme="minorEastAsia"/>
          <w:color w:val="4472C4" w:themeColor="accent1"/>
          <w:szCs w:val="21"/>
          <w:shd w:val="clear" w:color="auto" w:fill="FFFFFF"/>
        </w:rPr>
      </w:pPr>
    </w:p>
    <w:p w14:paraId="7E7FBBAB" w14:textId="5824A628" w:rsidR="00417DE1" w:rsidRDefault="0016581F" w:rsidP="00C31829">
      <w:pPr>
        <w:jc w:val="center"/>
      </w:pPr>
      <w:r>
        <w:rPr>
          <w:noProof/>
        </w:rPr>
        <w:drawing>
          <wp:inline distT="0" distB="0" distL="0" distR="0" wp14:anchorId="276022CD" wp14:editId="49C73068">
            <wp:extent cx="4076057" cy="2855595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35" cy="28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F0CF" w14:textId="78ADC998" w:rsidR="00C31829" w:rsidRDefault="00C31829" w:rsidP="00C31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18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</w:t>
      </w:r>
      <w:r w:rsidR="0016581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C318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S</w:t>
      </w:r>
      <w:r w:rsidR="00D9265C" w:rsidRPr="0016581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</w:t>
      </w:r>
      <w:r w:rsidRPr="00C318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bookmarkStart w:id="2" w:name="OLE_LINK11"/>
      <w:r w:rsidRPr="00C31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Nyquist of plot of the Li</w:t>
      </w:r>
      <w:r w:rsidRPr="00C31829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C31829">
        <w:rPr>
          <w:rFonts w:ascii="Times New Roman" w:hAnsi="Times New Roman" w:cs="Times New Roman"/>
          <w:sz w:val="24"/>
          <w:szCs w:val="24"/>
          <w:shd w:val="clear" w:color="auto" w:fill="FFFFFF"/>
        </w:rPr>
        <w:t>PS</w:t>
      </w:r>
      <w:r w:rsidRPr="00C31829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C31829">
        <w:rPr>
          <w:rFonts w:ascii="Times New Roman" w:hAnsi="Times New Roman" w:cs="Times New Roman"/>
          <w:sz w:val="24"/>
          <w:szCs w:val="24"/>
          <w:shd w:val="clear" w:color="auto" w:fill="FFFFFF"/>
        </w:rPr>
        <w:t>Cl solid state electrolyte (80 mg) without attaching the battery electrodes.</w:t>
      </w:r>
    </w:p>
    <w:p w14:paraId="0964FED0" w14:textId="4D6E7A44" w:rsidR="00E670AD" w:rsidRDefault="00E670AD" w:rsidP="00C31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20E164" w14:textId="5179F7D8" w:rsidR="00547F35" w:rsidRPr="00F727A9" w:rsidRDefault="0016581F" w:rsidP="00547F35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宋体"/>
          <w:color w:val="FF0000"/>
        </w:rPr>
      </w:pPr>
      <w:bookmarkStart w:id="3" w:name="OLE_LINK4"/>
      <w:r>
        <w:rPr>
          <w:noProof/>
        </w:rPr>
        <w:drawing>
          <wp:inline distT="0" distB="0" distL="0" distR="0" wp14:anchorId="4B613E0B" wp14:editId="0E45B433">
            <wp:extent cx="5459281" cy="1311910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44" cy="13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22555F64" w14:textId="4B3EDFD3" w:rsidR="00AA638E" w:rsidRDefault="00547F35" w:rsidP="00914B50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宋体" w:hAnsi="Times New Roman" w:cs="Times New Roman"/>
          <w:bCs/>
          <w:sz w:val="24"/>
          <w:szCs w:val="24"/>
          <w:lang w:val="de"/>
        </w:rPr>
      </w:pPr>
      <w:r w:rsidRPr="00547F35">
        <w:rPr>
          <w:rFonts w:ascii="Times New Roman" w:hAnsi="Times New Roman" w:cs="Times New Roman"/>
          <w:b/>
          <w:sz w:val="24"/>
          <w:szCs w:val="24"/>
          <w:lang w:val="de"/>
        </w:rPr>
        <w:t>Fig</w:t>
      </w:r>
      <w:r w:rsidR="0016581F">
        <w:rPr>
          <w:rFonts w:ascii="Times New Roman" w:hAnsi="Times New Roman" w:cs="Times New Roman"/>
          <w:b/>
          <w:sz w:val="24"/>
          <w:szCs w:val="24"/>
          <w:lang w:val="de"/>
        </w:rPr>
        <w:t>.</w:t>
      </w:r>
      <w:r w:rsidRPr="00547F35">
        <w:rPr>
          <w:rFonts w:ascii="Times New Roman" w:hAnsi="Times New Roman" w:cs="Times New Roman"/>
          <w:b/>
          <w:sz w:val="24"/>
          <w:szCs w:val="24"/>
          <w:lang w:val="d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de"/>
        </w:rPr>
        <w:t>S</w:t>
      </w:r>
      <w:r w:rsidR="00D9265C" w:rsidRPr="0016581F">
        <w:rPr>
          <w:rFonts w:ascii="Times New Roman" w:hAnsi="Times New Roman" w:cs="Times New Roman"/>
          <w:b/>
          <w:sz w:val="24"/>
          <w:szCs w:val="24"/>
          <w:lang w:val="de"/>
        </w:rPr>
        <w:t>5</w:t>
      </w:r>
      <w:r w:rsidRPr="00547F35">
        <w:rPr>
          <w:rFonts w:ascii="Times New Roman" w:hAnsi="Times New Roman" w:cs="Times New Roman"/>
          <w:b/>
          <w:sz w:val="24"/>
          <w:szCs w:val="24"/>
          <w:lang w:val="de"/>
        </w:rPr>
        <w:t>.</w:t>
      </w:r>
      <w:r w:rsidRPr="00547F35">
        <w:rPr>
          <w:rFonts w:ascii="Times New Roman" w:hAnsi="Times New Roman" w:cs="Times New Roman"/>
          <w:bCs/>
          <w:sz w:val="24"/>
          <w:szCs w:val="24"/>
          <w:lang w:val="de"/>
        </w:rPr>
        <w:t xml:space="preserve"> Nyquist plots of sulfide-based ASSLIBs using NCM88 cathode and</w:t>
      </w:r>
      <w:r>
        <w:rPr>
          <w:rFonts w:ascii="Times New Roman" w:hAnsi="Times New Roman" w:cs="Times New Roman"/>
          <w:bCs/>
          <w:sz w:val="24"/>
          <w:szCs w:val="24"/>
          <w:lang w:val="de"/>
        </w:rPr>
        <w:t xml:space="preserve"> </w:t>
      </w:r>
      <w:r w:rsidRPr="00547F35">
        <w:rPr>
          <w:rFonts w:ascii="Times New Roman" w:hAnsi="Times New Roman" w:cs="Times New Roman"/>
          <w:bCs/>
          <w:sz w:val="24"/>
          <w:szCs w:val="24"/>
          <w:lang w:val="de"/>
        </w:rPr>
        <w:t>NCM88-S cathode after (a) 5 cycles, (b)100 cycles, and (c)300 cycles</w:t>
      </w:r>
      <w:r w:rsidRPr="00547F35">
        <w:rPr>
          <w:rFonts w:ascii="Times New Roman" w:eastAsia="宋体" w:hAnsi="Times New Roman" w:cs="Times New Roman"/>
          <w:bCs/>
          <w:sz w:val="24"/>
          <w:szCs w:val="24"/>
          <w:lang w:val="de"/>
        </w:rPr>
        <w:t>.</w:t>
      </w:r>
    </w:p>
    <w:p w14:paraId="4E9CFDE1" w14:textId="231EC5D2" w:rsidR="000B5659" w:rsidRDefault="000B5659" w:rsidP="00914B50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宋体" w:hAnsi="Times New Roman" w:cs="Times New Roman"/>
          <w:bCs/>
          <w:sz w:val="24"/>
          <w:szCs w:val="24"/>
          <w:lang w:val="de"/>
        </w:rPr>
      </w:pPr>
    </w:p>
    <w:p w14:paraId="6E97D317" w14:textId="518A1656" w:rsidR="0016581F" w:rsidRDefault="0016581F" w:rsidP="00914B50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宋体" w:hAnsi="Times New Roman" w:cs="Times New Roman"/>
          <w:bCs/>
          <w:sz w:val="24"/>
          <w:szCs w:val="24"/>
          <w:lang w:val="de"/>
        </w:rPr>
      </w:pPr>
    </w:p>
    <w:p w14:paraId="3987BA2F" w14:textId="77777777" w:rsidR="0016581F" w:rsidRPr="00914B50" w:rsidRDefault="0016581F" w:rsidP="00914B50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宋体" w:hAnsi="Times New Roman" w:cs="Times New Roman"/>
          <w:bCs/>
          <w:sz w:val="24"/>
          <w:szCs w:val="24"/>
          <w:lang w:val="de"/>
        </w:rPr>
      </w:pPr>
    </w:p>
    <w:p w14:paraId="4ADFA977" w14:textId="1E235F23" w:rsidR="00E670AD" w:rsidRPr="00E670AD" w:rsidRDefault="00E670AD" w:rsidP="00E670AD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70A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S1</w:t>
      </w:r>
      <w:r w:rsidRPr="00E670A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5624B7" w:rsidRPr="005624B7">
        <w:rPr>
          <w:szCs w:val="21"/>
          <w:shd w:val="clear" w:color="auto" w:fill="FFFFFF"/>
        </w:rPr>
        <w:t xml:space="preserve"> </w:t>
      </w:r>
      <w:r w:rsidR="005624B7" w:rsidRPr="005624B7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5624B7" w:rsidRPr="005624B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</w:t>
      </w:r>
      <w:r w:rsidR="005624B7" w:rsidRPr="005624B7">
        <w:rPr>
          <w:rFonts w:ascii="Times New Roman" w:hAnsi="Times New Roman" w:cs="Times New Roman"/>
          <w:sz w:val="24"/>
          <w:szCs w:val="24"/>
        </w:rPr>
        <w:t xml:space="preserve">, </w:t>
      </w:r>
      <w:r w:rsidR="005624B7" w:rsidRPr="005624B7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5624B7" w:rsidRPr="005624B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SE/CAM</w:t>
      </w:r>
      <w:r w:rsidR="005624B7" w:rsidRPr="005624B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5624B7" w:rsidRPr="005624B7">
        <w:rPr>
          <w:rFonts w:ascii="Times New Roman" w:hAnsi="Times New Roman" w:cs="Times New Roman"/>
          <w:sz w:val="24"/>
          <w:szCs w:val="24"/>
        </w:rPr>
        <w:t>R</w:t>
      </w:r>
      <w:r w:rsidR="005624B7" w:rsidRPr="005624B7">
        <w:rPr>
          <w:rFonts w:ascii="Times New Roman" w:hAnsi="Times New Roman" w:cs="Times New Roman"/>
          <w:sz w:val="24"/>
          <w:szCs w:val="24"/>
          <w:vertAlign w:val="subscript"/>
        </w:rPr>
        <w:t>Cell</w:t>
      </w:r>
      <w:proofErr w:type="spellEnd"/>
      <w:r w:rsidR="005624B7" w:rsidRPr="005624B7">
        <w:rPr>
          <w:rFonts w:ascii="Times New Roman" w:hAnsi="Times New Roman" w:cs="Times New Roman"/>
          <w:sz w:val="24"/>
          <w:szCs w:val="24"/>
        </w:rPr>
        <w:t xml:space="preserve"> values of </w:t>
      </w:r>
      <w:r w:rsidR="005624B7" w:rsidRPr="005624B7">
        <w:rPr>
          <w:rFonts w:ascii="Times New Roman" w:hAnsi="Times New Roman" w:cs="Times New Roman"/>
          <w:bCs/>
          <w:sz w:val="24"/>
          <w:szCs w:val="24"/>
          <w:lang w:val="de"/>
        </w:rPr>
        <w:t>NCM88 and NCM88-S</w:t>
      </w:r>
      <w:r w:rsidR="005624B7" w:rsidRPr="005624B7">
        <w:rPr>
          <w:rFonts w:ascii="Times New Roman" w:hAnsi="Times New Roman" w:cs="Times New Roman"/>
          <w:sz w:val="24"/>
          <w:szCs w:val="24"/>
        </w:rPr>
        <w:t xml:space="preserve"> cathodes </w:t>
      </w:r>
      <w:r w:rsidR="005624B7" w:rsidRPr="005624B7">
        <w:rPr>
          <w:rFonts w:ascii="Times New Roman" w:eastAsia="MS Mincho" w:hAnsi="Times New Roman" w:cs="Times New Roman"/>
          <w:snapToGrid w:val="0"/>
          <w:sz w:val="24"/>
          <w:szCs w:val="24"/>
          <w:lang w:val="de" w:bidi="en-US"/>
        </w:rPr>
        <w:t>after 5 cycles, 100 cycles and 300 cycles</w:t>
      </w:r>
      <w:r w:rsidR="005624B7">
        <w:rPr>
          <w:rFonts w:ascii="Times New Roman" w:eastAsia="MS Mincho" w:hAnsi="Times New Roman" w:cs="Times New Roman"/>
          <w:snapToGrid w:val="0"/>
          <w:sz w:val="24"/>
          <w:szCs w:val="24"/>
          <w:lang w:val="de" w:bidi="en-US"/>
        </w:rPr>
        <w:t>.</w:t>
      </w:r>
    </w:p>
    <w:bookmarkEnd w:id="2"/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2465"/>
      </w:tblGrid>
      <w:tr w:rsidR="00E670AD" w:rsidRPr="00E670AD" w14:paraId="45BD3207" w14:textId="77777777" w:rsidTr="00F95975">
        <w:trPr>
          <w:jc w:val="center"/>
        </w:trPr>
        <w:tc>
          <w:tcPr>
            <w:tcW w:w="1870" w:type="dxa"/>
          </w:tcPr>
          <w:p w14:paraId="5C0A4233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109A82EF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 xml:space="preserve">Cycle </w:t>
            </w:r>
          </w:p>
        </w:tc>
        <w:tc>
          <w:tcPr>
            <w:tcW w:w="1870" w:type="dxa"/>
          </w:tcPr>
          <w:p w14:paraId="129DCD97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NCM88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（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</w:rPr>
              <w:t>Ω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）</w:t>
            </w:r>
          </w:p>
        </w:tc>
        <w:tc>
          <w:tcPr>
            <w:tcW w:w="2465" w:type="dxa"/>
          </w:tcPr>
          <w:p w14:paraId="4AE4C743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NCM88-S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（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</w:rPr>
              <w:t>Ω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）</w:t>
            </w:r>
          </w:p>
        </w:tc>
      </w:tr>
      <w:tr w:rsidR="00E670AD" w:rsidRPr="00E670AD" w14:paraId="5A985909" w14:textId="77777777" w:rsidTr="00F95975">
        <w:trPr>
          <w:jc w:val="center"/>
        </w:trPr>
        <w:tc>
          <w:tcPr>
            <w:tcW w:w="1870" w:type="dxa"/>
            <w:vMerge w:val="restart"/>
          </w:tcPr>
          <w:p w14:paraId="06350479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eastAsia="宋体" w:hAnsi="Times New Roman" w:cs="Times New Roman"/>
                <w:sz w:val="24"/>
                <w:szCs w:val="24"/>
              </w:rPr>
              <w:t>R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SE</w:t>
            </w:r>
          </w:p>
        </w:tc>
        <w:tc>
          <w:tcPr>
            <w:tcW w:w="1870" w:type="dxa"/>
          </w:tcPr>
          <w:p w14:paraId="3AF945D6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70" w:type="dxa"/>
          </w:tcPr>
          <w:p w14:paraId="07F8FF3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17.7</w:t>
            </w:r>
          </w:p>
        </w:tc>
        <w:tc>
          <w:tcPr>
            <w:tcW w:w="2465" w:type="dxa"/>
          </w:tcPr>
          <w:p w14:paraId="76634D4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17.1</w:t>
            </w:r>
          </w:p>
        </w:tc>
      </w:tr>
      <w:tr w:rsidR="00E670AD" w:rsidRPr="00E670AD" w14:paraId="41F384F0" w14:textId="77777777" w:rsidTr="00F95975">
        <w:trPr>
          <w:jc w:val="center"/>
        </w:trPr>
        <w:tc>
          <w:tcPr>
            <w:tcW w:w="1870" w:type="dxa"/>
            <w:vMerge/>
          </w:tcPr>
          <w:p w14:paraId="219C899C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0D57E943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70" w:type="dxa"/>
          </w:tcPr>
          <w:p w14:paraId="009C5CAD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18.8</w:t>
            </w:r>
          </w:p>
        </w:tc>
        <w:tc>
          <w:tcPr>
            <w:tcW w:w="2465" w:type="dxa"/>
          </w:tcPr>
          <w:p w14:paraId="099C083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18.9</w:t>
            </w:r>
          </w:p>
        </w:tc>
      </w:tr>
      <w:tr w:rsidR="00E670AD" w:rsidRPr="00E670AD" w14:paraId="37885F0C" w14:textId="77777777" w:rsidTr="00F95975">
        <w:trPr>
          <w:jc w:val="center"/>
        </w:trPr>
        <w:tc>
          <w:tcPr>
            <w:tcW w:w="1870" w:type="dxa"/>
            <w:vMerge/>
          </w:tcPr>
          <w:p w14:paraId="363FCC8F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4897522E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300</w:t>
            </w:r>
          </w:p>
        </w:tc>
        <w:tc>
          <w:tcPr>
            <w:tcW w:w="1870" w:type="dxa"/>
          </w:tcPr>
          <w:p w14:paraId="70388C72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19.7</w:t>
            </w:r>
          </w:p>
        </w:tc>
        <w:tc>
          <w:tcPr>
            <w:tcW w:w="2465" w:type="dxa"/>
          </w:tcPr>
          <w:p w14:paraId="4470D42B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19.7</w:t>
            </w:r>
          </w:p>
        </w:tc>
      </w:tr>
      <w:tr w:rsidR="00E670AD" w:rsidRPr="00E670AD" w14:paraId="2C3289CA" w14:textId="77777777" w:rsidTr="00F95975">
        <w:trPr>
          <w:jc w:val="center"/>
        </w:trPr>
        <w:tc>
          <w:tcPr>
            <w:tcW w:w="1870" w:type="dxa"/>
            <w:vMerge w:val="restart"/>
          </w:tcPr>
          <w:p w14:paraId="05B318A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R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SE/CAM</w:t>
            </w:r>
          </w:p>
        </w:tc>
        <w:tc>
          <w:tcPr>
            <w:tcW w:w="1870" w:type="dxa"/>
          </w:tcPr>
          <w:p w14:paraId="42C517C8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70" w:type="dxa"/>
          </w:tcPr>
          <w:p w14:paraId="1E2E231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48.7</w:t>
            </w:r>
          </w:p>
        </w:tc>
        <w:tc>
          <w:tcPr>
            <w:tcW w:w="2465" w:type="dxa"/>
          </w:tcPr>
          <w:p w14:paraId="6B04A4C8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96.9</w:t>
            </w:r>
          </w:p>
        </w:tc>
      </w:tr>
      <w:tr w:rsidR="00E670AD" w:rsidRPr="00E670AD" w14:paraId="7602E43F" w14:textId="77777777" w:rsidTr="00F95975">
        <w:trPr>
          <w:jc w:val="center"/>
        </w:trPr>
        <w:tc>
          <w:tcPr>
            <w:tcW w:w="1870" w:type="dxa"/>
            <w:vMerge/>
          </w:tcPr>
          <w:p w14:paraId="29DCCB0C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16665BD6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70" w:type="dxa"/>
          </w:tcPr>
          <w:p w14:paraId="6FDDD75D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82.2</w:t>
            </w:r>
          </w:p>
        </w:tc>
        <w:tc>
          <w:tcPr>
            <w:tcW w:w="2465" w:type="dxa"/>
          </w:tcPr>
          <w:p w14:paraId="2C9BF496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220.1</w:t>
            </w:r>
          </w:p>
        </w:tc>
      </w:tr>
      <w:tr w:rsidR="00E670AD" w:rsidRPr="00E670AD" w14:paraId="66CADD2C" w14:textId="77777777" w:rsidTr="00F95975">
        <w:trPr>
          <w:jc w:val="center"/>
        </w:trPr>
        <w:tc>
          <w:tcPr>
            <w:tcW w:w="1870" w:type="dxa"/>
            <w:vMerge/>
          </w:tcPr>
          <w:p w14:paraId="67FB493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2E346E11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300</w:t>
            </w:r>
          </w:p>
        </w:tc>
        <w:tc>
          <w:tcPr>
            <w:tcW w:w="1870" w:type="dxa"/>
          </w:tcPr>
          <w:p w14:paraId="2C6F46A9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139.3</w:t>
            </w:r>
          </w:p>
        </w:tc>
        <w:tc>
          <w:tcPr>
            <w:tcW w:w="2465" w:type="dxa"/>
          </w:tcPr>
          <w:p w14:paraId="43F69BFC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492.3</w:t>
            </w:r>
          </w:p>
        </w:tc>
      </w:tr>
      <w:tr w:rsidR="00E670AD" w:rsidRPr="00E670AD" w14:paraId="720472A6" w14:textId="77777777" w:rsidTr="00F95975">
        <w:trPr>
          <w:jc w:val="center"/>
        </w:trPr>
        <w:tc>
          <w:tcPr>
            <w:tcW w:w="1870" w:type="dxa"/>
            <w:vMerge w:val="restart"/>
          </w:tcPr>
          <w:p w14:paraId="0F93DDE5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  <w:t>R</w:t>
            </w:r>
            <w:r w:rsidRPr="00E670AD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Cell</w:t>
            </w:r>
            <w:proofErr w:type="spellEnd"/>
          </w:p>
        </w:tc>
        <w:tc>
          <w:tcPr>
            <w:tcW w:w="1870" w:type="dxa"/>
          </w:tcPr>
          <w:p w14:paraId="36B445CD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70" w:type="dxa"/>
          </w:tcPr>
          <w:p w14:paraId="3CE6985F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66.4</w:t>
            </w:r>
          </w:p>
        </w:tc>
        <w:tc>
          <w:tcPr>
            <w:tcW w:w="2465" w:type="dxa"/>
          </w:tcPr>
          <w:p w14:paraId="7570589D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114</w:t>
            </w:r>
          </w:p>
        </w:tc>
      </w:tr>
      <w:tr w:rsidR="00E670AD" w:rsidRPr="00E670AD" w14:paraId="38438B82" w14:textId="77777777" w:rsidTr="00F95975">
        <w:trPr>
          <w:jc w:val="center"/>
        </w:trPr>
        <w:tc>
          <w:tcPr>
            <w:tcW w:w="1870" w:type="dxa"/>
            <w:vMerge/>
          </w:tcPr>
          <w:p w14:paraId="2FAF2EA3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6E9CDF14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70" w:type="dxa"/>
          </w:tcPr>
          <w:p w14:paraId="1327077E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101</w:t>
            </w:r>
          </w:p>
        </w:tc>
        <w:tc>
          <w:tcPr>
            <w:tcW w:w="2465" w:type="dxa"/>
          </w:tcPr>
          <w:p w14:paraId="5B571EC0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239</w:t>
            </w:r>
          </w:p>
        </w:tc>
      </w:tr>
      <w:tr w:rsidR="00E670AD" w:rsidRPr="00E670AD" w14:paraId="052A426A" w14:textId="77777777" w:rsidTr="00F95975">
        <w:trPr>
          <w:jc w:val="center"/>
        </w:trPr>
        <w:tc>
          <w:tcPr>
            <w:tcW w:w="1870" w:type="dxa"/>
            <w:vMerge/>
          </w:tcPr>
          <w:p w14:paraId="124BD950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0" w:type="dxa"/>
          </w:tcPr>
          <w:p w14:paraId="02DC98CD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300</w:t>
            </w:r>
          </w:p>
        </w:tc>
        <w:tc>
          <w:tcPr>
            <w:tcW w:w="1870" w:type="dxa"/>
          </w:tcPr>
          <w:p w14:paraId="63DE8F91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159</w:t>
            </w:r>
          </w:p>
        </w:tc>
        <w:tc>
          <w:tcPr>
            <w:tcW w:w="2465" w:type="dxa"/>
          </w:tcPr>
          <w:p w14:paraId="6C369620" w14:textId="77777777" w:rsidR="00E670AD" w:rsidRPr="00E670AD" w:rsidRDefault="00E670AD" w:rsidP="00F95975">
            <w:pPr>
              <w:tabs>
                <w:tab w:val="left" w:pos="2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7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512</w:t>
            </w:r>
          </w:p>
        </w:tc>
      </w:tr>
    </w:tbl>
    <w:p w14:paraId="3462E3AD" w14:textId="50C53212" w:rsidR="00AA638E" w:rsidRPr="00AA638E" w:rsidRDefault="00AA638E" w:rsidP="00E97594">
      <w:pPr>
        <w:rPr>
          <w:rFonts w:ascii="Times New Roman" w:hAnsi="Times New Roman" w:cs="Times New Roman"/>
          <w:sz w:val="24"/>
          <w:szCs w:val="24"/>
        </w:rPr>
      </w:pPr>
    </w:p>
    <w:p w14:paraId="77CB1530" w14:textId="6B1BC972" w:rsidR="00AA638E" w:rsidRPr="00E97594" w:rsidRDefault="00AA638E" w:rsidP="006B1B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4" w:name="OLE_LINK20"/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Fig</w:t>
      </w:r>
      <w:r w:rsidR="001658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End w:id="4"/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D9265C" w:rsidRPr="0016581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shows the Nyquist plot of Li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PS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Cl solid electrolyte (80 mg) without attaching the battery electrodes. The Li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PS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Cl solid electrolyte showed a </w:t>
      </w:r>
      <w:r w:rsidRPr="00AA7B42">
        <w:rPr>
          <w:rFonts w:ascii="Times New Roman" w:hAnsi="Times New Roman" w:cs="Times New Roman"/>
          <w:sz w:val="24"/>
          <w:szCs w:val="24"/>
        </w:rPr>
        <w:t>small R</w:t>
      </w:r>
      <w:r w:rsidRPr="00AA7B42">
        <w:rPr>
          <w:rFonts w:ascii="Times New Roman" w:hAnsi="Times New Roman" w:cs="Times New Roman"/>
          <w:sz w:val="24"/>
          <w:szCs w:val="24"/>
          <w:vertAlign w:val="subscript"/>
        </w:rPr>
        <w:t>SE</w:t>
      </w:r>
      <w:r w:rsidRPr="00AA7B42">
        <w:rPr>
          <w:rFonts w:ascii="Times New Roman" w:hAnsi="Times New Roman" w:cs="Times New Roman"/>
          <w:sz w:val="24"/>
          <w:szCs w:val="24"/>
        </w:rPr>
        <w:t xml:space="preserve"> of 17 Ω</w:t>
      </w:r>
      <w:r w:rsidRPr="00AA7B42">
        <w:rPr>
          <w:rFonts w:ascii="Times New Roman" w:eastAsia="宋体" w:hAnsi="Times New Roman" w:cs="Times New Roman"/>
          <w:sz w:val="24"/>
          <w:szCs w:val="24"/>
        </w:rPr>
        <w:t>.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Therefore, in Fig</w:t>
      </w:r>
      <w:r w:rsidR="001658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7B42"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D9265C" w:rsidRPr="0016581F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, the intersection point of the curve with the horizontal axis was ascribed to the solid electrolyte layer impedance R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</w:t>
      </w:r>
      <w:r w:rsidR="0016581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 </w:t>
      </w:r>
      <w:r w:rsidR="0016581F"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[1-</w:t>
      </w:r>
      <w:r w:rsidR="0016581F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16581F"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. The semi-circle is regarded as an interfacial resistance (R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SE/CAM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which reflects the interfacial impendence between cathode electrode and solid electrolyte. The impedance profiles of the whole cells consist of </w:t>
      </w:r>
      <w:r w:rsidRPr="00AA7B42">
        <w:rPr>
          <w:rFonts w:ascii="Times New Roman" w:eastAsia="宋体" w:hAnsi="Times New Roman" w:cs="Times New Roman"/>
          <w:sz w:val="24"/>
          <w:szCs w:val="24"/>
        </w:rPr>
        <w:t>SE bulk resistance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bookmarkStart w:id="5" w:name="OLE_LINK6"/>
      <w:r w:rsidRPr="00AA7B42">
        <w:rPr>
          <w:rFonts w:ascii="Times New Roman" w:eastAsia="宋体" w:hAnsi="Times New Roman" w:cs="Times New Roman"/>
          <w:sz w:val="24"/>
          <w:szCs w:val="24"/>
        </w:rPr>
        <w:t>interfacial</w:t>
      </w:r>
      <w:bookmarkEnd w:id="5"/>
      <w:r w:rsidRPr="00AA7B42">
        <w:rPr>
          <w:rFonts w:ascii="Times New Roman" w:eastAsia="宋体" w:hAnsi="Times New Roman" w:cs="Times New Roman"/>
          <w:sz w:val="24"/>
          <w:szCs w:val="24"/>
        </w:rPr>
        <w:t xml:space="preserve"> SE/CAM resistance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A7B42">
        <w:rPr>
          <w:rFonts w:ascii="Times New Roman" w:eastAsia="宋体" w:hAnsi="Times New Roman" w:cs="Times New Roman"/>
          <w:sz w:val="24"/>
          <w:szCs w:val="24"/>
        </w:rPr>
        <w:t xml:space="preserve"> Obviously, the interfacial resistance is the major component of cell resistance</w:t>
      </w:r>
      <w:r w:rsidR="0016581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6581F" w:rsidRPr="00AA7B42">
        <w:rPr>
          <w:rFonts w:ascii="Times New Roman" w:eastAsia="宋体" w:hAnsi="Times New Roman" w:cs="Times New Roman"/>
          <w:sz w:val="24"/>
          <w:szCs w:val="24"/>
        </w:rPr>
        <w:t>[</w:t>
      </w:r>
      <w:r w:rsidR="0016581F">
        <w:rPr>
          <w:rFonts w:ascii="Times New Roman" w:eastAsia="宋体" w:hAnsi="Times New Roman" w:cs="Times New Roman"/>
          <w:sz w:val="24"/>
          <w:szCs w:val="24"/>
        </w:rPr>
        <w:t>3</w:t>
      </w:r>
      <w:r w:rsidR="0016581F" w:rsidRPr="00AA7B42">
        <w:rPr>
          <w:rFonts w:ascii="Times New Roman" w:eastAsia="宋体" w:hAnsi="Times New Roman" w:cs="Times New Roman"/>
          <w:sz w:val="24"/>
          <w:szCs w:val="24"/>
        </w:rPr>
        <w:t>]</w:t>
      </w:r>
      <w:r w:rsidRPr="00AA7B42">
        <w:rPr>
          <w:rFonts w:ascii="Times New Roman" w:eastAsia="宋体" w:hAnsi="Times New Roman" w:cs="Times New Roman"/>
          <w:sz w:val="24"/>
          <w:szCs w:val="24"/>
        </w:rPr>
        <w:t>.</w:t>
      </w:r>
      <w:r w:rsidRPr="00AA7B42">
        <w:rPr>
          <w:rFonts w:ascii="Times New Roman" w:eastAsia="MS Mincho" w:hAnsi="Times New Roman" w:cs="Times New Roman"/>
          <w:snapToGrid w:val="0"/>
          <w:sz w:val="24"/>
          <w:szCs w:val="24"/>
          <w:lang w:val="de" w:bidi="en-US"/>
        </w:rPr>
        <w:t xml:space="preserve"> 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</w:t>
      </w:r>
      <w:r w:rsidRPr="00AA7B42">
        <w:rPr>
          <w:rFonts w:ascii="Times New Roman" w:hAnsi="Times New Roman" w:cs="Times New Roman"/>
          <w:sz w:val="24"/>
          <w:szCs w:val="24"/>
        </w:rPr>
        <w:t xml:space="preserve">, 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Pr="00AA7B4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SE/CAM</w:t>
      </w:r>
      <w:r w:rsidRPr="00AA7B42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A7B42">
        <w:rPr>
          <w:rFonts w:ascii="Times New Roman" w:hAnsi="Times New Roman" w:cs="Times New Roman"/>
          <w:sz w:val="24"/>
          <w:szCs w:val="24"/>
        </w:rPr>
        <w:t>R</w:t>
      </w:r>
      <w:r w:rsidRPr="00AA7B42">
        <w:rPr>
          <w:rFonts w:ascii="Times New Roman" w:hAnsi="Times New Roman" w:cs="Times New Roman"/>
          <w:sz w:val="24"/>
          <w:szCs w:val="24"/>
          <w:vertAlign w:val="subscript"/>
        </w:rPr>
        <w:t>Cell</w:t>
      </w:r>
      <w:proofErr w:type="spellEnd"/>
      <w:r w:rsidRPr="00AA7B42">
        <w:rPr>
          <w:rFonts w:ascii="Times New Roman" w:hAnsi="Times New Roman" w:cs="Times New Roman"/>
          <w:sz w:val="24"/>
          <w:szCs w:val="24"/>
        </w:rPr>
        <w:t xml:space="preserve"> values of two cathodes </w:t>
      </w:r>
      <w:r w:rsidRPr="00AA7B42">
        <w:rPr>
          <w:rFonts w:ascii="Times New Roman" w:eastAsia="MS Mincho" w:hAnsi="Times New Roman" w:cs="Times New Roman"/>
          <w:snapToGrid w:val="0"/>
          <w:sz w:val="24"/>
          <w:szCs w:val="24"/>
          <w:lang w:val="de" w:bidi="en-US"/>
        </w:rPr>
        <w:t>after 5 cycles, 100 cycles and 300 cycles</w:t>
      </w:r>
      <w:r w:rsidRPr="00AA7B42">
        <w:rPr>
          <w:rFonts w:ascii="Times New Roman" w:hAnsi="Times New Roman" w:cs="Times New Roman"/>
          <w:sz w:val="24"/>
          <w:szCs w:val="24"/>
        </w:rPr>
        <w:t xml:space="preserve"> are summarized in Table </w:t>
      </w:r>
      <w:r w:rsidR="00AA7B42" w:rsidRPr="00AA7B42">
        <w:rPr>
          <w:rFonts w:ascii="Times New Roman" w:hAnsi="Times New Roman" w:cs="Times New Roman"/>
          <w:sz w:val="24"/>
          <w:szCs w:val="24"/>
        </w:rPr>
        <w:t>S1</w:t>
      </w:r>
      <w:r w:rsidRPr="00AA7B42">
        <w:rPr>
          <w:rFonts w:ascii="Times New Roman" w:hAnsi="Times New Roman" w:cs="Times New Roman"/>
          <w:sz w:val="24"/>
          <w:szCs w:val="24"/>
        </w:rPr>
        <w:t>.</w:t>
      </w:r>
    </w:p>
    <w:p w14:paraId="62B745E9" w14:textId="2C01EDC3" w:rsidR="00E97594" w:rsidRDefault="00E97594" w:rsidP="006B1B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A78A9E1" w14:textId="287CB9F6" w:rsidR="003A4EC8" w:rsidRPr="00576556" w:rsidRDefault="003A4EC8" w:rsidP="006B1B24">
      <w:pPr>
        <w:tabs>
          <w:tab w:val="left" w:pos="2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76556">
        <w:rPr>
          <w:rFonts w:ascii="Times New Roman" w:hAnsi="Times New Roman" w:cs="Times New Roman" w:hint="eastAsia"/>
          <w:sz w:val="24"/>
          <w:szCs w:val="24"/>
        </w:rPr>
        <w:t>[</w:t>
      </w:r>
      <w:r w:rsidR="005A48F6" w:rsidRPr="00576556">
        <w:rPr>
          <w:rFonts w:ascii="Times New Roman" w:hAnsi="Times New Roman" w:cs="Times New Roman"/>
          <w:sz w:val="24"/>
          <w:szCs w:val="24"/>
        </w:rPr>
        <w:t>1</w:t>
      </w:r>
      <w:r w:rsidRPr="00576556">
        <w:rPr>
          <w:rFonts w:ascii="Times New Roman" w:hAnsi="Times New Roman" w:cs="Times New Roman"/>
          <w:sz w:val="24"/>
          <w:szCs w:val="24"/>
        </w:rPr>
        <w:t>]</w:t>
      </w:r>
      <w:r w:rsidR="001D4A0C" w:rsidRPr="00576556">
        <w:rPr>
          <w:rFonts w:ascii="Times New Roman" w:hAnsi="Times New Roman" w:cs="Times New Roman"/>
          <w:sz w:val="24"/>
          <w:szCs w:val="24"/>
        </w:rPr>
        <w:t xml:space="preserve"> </w:t>
      </w:r>
      <w:r w:rsidR="000C1A93" w:rsidRPr="00576556">
        <w:rPr>
          <w:rFonts w:ascii="Times New Roman" w:hAnsi="Times New Roman" w:cs="Times New Roman"/>
          <w:sz w:val="24"/>
          <w:szCs w:val="24"/>
        </w:rPr>
        <w:t>X.L. L</w:t>
      </w:r>
      <w:r w:rsidR="000C1A93" w:rsidRPr="00576556">
        <w:rPr>
          <w:rFonts w:ascii="Times New Roman" w:hAnsi="Times New Roman" w:cs="Times New Roman" w:hint="eastAsia"/>
          <w:sz w:val="24"/>
          <w:szCs w:val="24"/>
        </w:rPr>
        <w:t>i</w:t>
      </w:r>
      <w:r w:rsidR="00F51A85" w:rsidRPr="00576556">
        <w:rPr>
          <w:rFonts w:ascii="Times New Roman" w:hAnsi="Times New Roman" w:cs="Times New Roman"/>
          <w:sz w:val="24"/>
          <w:szCs w:val="24"/>
        </w:rPr>
        <w:t>,</w:t>
      </w:r>
      <w:r w:rsidR="000C1A93" w:rsidRPr="00576556">
        <w:rPr>
          <w:rFonts w:ascii="Times New Roman" w:hAnsi="Times New Roman" w:cs="Times New Roman"/>
          <w:sz w:val="24"/>
          <w:szCs w:val="24"/>
        </w:rPr>
        <w:t xml:space="preserve"> M. Liang,</w:t>
      </w:r>
      <w:r w:rsidR="00F51A85" w:rsidRPr="00576556">
        <w:rPr>
          <w:rFonts w:ascii="Times New Roman" w:hAnsi="Times New Roman" w:cs="Times New Roman"/>
          <w:sz w:val="24"/>
          <w:szCs w:val="24"/>
        </w:rPr>
        <w:t xml:space="preserve"> </w:t>
      </w:r>
      <w:r w:rsidR="000C1A93" w:rsidRPr="00576556">
        <w:rPr>
          <w:rFonts w:ascii="Times New Roman" w:hAnsi="Times New Roman" w:cs="Times New Roman"/>
          <w:sz w:val="24"/>
          <w:szCs w:val="24"/>
        </w:rPr>
        <w:t>J. Sheng,</w:t>
      </w:r>
      <w:r w:rsidR="00442062" w:rsidRPr="00576556">
        <w:rPr>
          <w:rFonts w:ascii="Times New Roman" w:hAnsi="Times New Roman" w:cs="Times New Roman"/>
          <w:sz w:val="24"/>
          <w:szCs w:val="24"/>
        </w:rPr>
        <w:t xml:space="preserve"> D.W. S</w:t>
      </w:r>
      <w:r w:rsidR="00442062" w:rsidRPr="00576556">
        <w:rPr>
          <w:rFonts w:ascii="Times New Roman" w:hAnsi="Times New Roman" w:cs="Times New Roman" w:hint="eastAsia"/>
          <w:sz w:val="24"/>
          <w:szCs w:val="24"/>
        </w:rPr>
        <w:t>ong</w:t>
      </w:r>
      <w:r w:rsidR="00442062" w:rsidRPr="00576556">
        <w:rPr>
          <w:rFonts w:ascii="Times New Roman" w:hAnsi="Times New Roman" w:cs="Times New Roman"/>
          <w:sz w:val="24"/>
          <w:szCs w:val="24"/>
        </w:rPr>
        <w:t>, H.Z. Zhang, X.X. S</w:t>
      </w:r>
      <w:r w:rsidR="00442062" w:rsidRPr="00576556">
        <w:rPr>
          <w:rFonts w:ascii="Times New Roman" w:hAnsi="Times New Roman" w:cs="Times New Roman" w:hint="eastAsia"/>
          <w:sz w:val="24"/>
          <w:szCs w:val="24"/>
        </w:rPr>
        <w:t>hi</w:t>
      </w:r>
      <w:r w:rsidR="00442062" w:rsidRPr="00576556">
        <w:rPr>
          <w:rFonts w:ascii="Times New Roman" w:hAnsi="Times New Roman" w:cs="Times New Roman"/>
          <w:sz w:val="24"/>
          <w:szCs w:val="24"/>
        </w:rPr>
        <w:t>, L.Q. Zhang</w:t>
      </w:r>
      <w:r w:rsidR="00F51A85" w:rsidRPr="0057655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76556">
        <w:rPr>
          <w:rFonts w:ascii="Times New Roman" w:hAnsi="Times New Roman" w:cs="Times New Roman"/>
          <w:sz w:val="24"/>
          <w:szCs w:val="24"/>
        </w:rPr>
        <w:t>Constructing</w:t>
      </w:r>
      <w:proofErr w:type="gramEnd"/>
      <w:r w:rsidRPr="00576556">
        <w:rPr>
          <w:rFonts w:ascii="Times New Roman" w:hAnsi="Times New Roman" w:cs="Times New Roman"/>
          <w:sz w:val="24"/>
          <w:szCs w:val="24"/>
        </w:rPr>
        <w:t xml:space="preserve"> double buffer layers to boost electrochemical performances of NCA cathode for ASSLB,</w:t>
      </w:r>
      <w:r w:rsidRPr="0057655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76556">
        <w:rPr>
          <w:rFonts w:ascii="Times New Roman" w:hAnsi="Times New Roman" w:cs="Times New Roman"/>
          <w:sz w:val="24"/>
          <w:szCs w:val="24"/>
        </w:rPr>
        <w:t xml:space="preserve">Energy </w:t>
      </w:r>
      <w:proofErr w:type="spellStart"/>
      <w:r w:rsidR="00442062" w:rsidRPr="00576556">
        <w:rPr>
          <w:rFonts w:ascii="Times New Roman" w:hAnsi="Times New Roman" w:cs="Times New Roman"/>
          <w:sz w:val="24"/>
          <w:szCs w:val="24"/>
        </w:rPr>
        <w:t>Stor</w:t>
      </w:r>
      <w:proofErr w:type="spellEnd"/>
      <w:r w:rsidR="00442062" w:rsidRPr="00576556">
        <w:rPr>
          <w:rFonts w:ascii="Times New Roman" w:hAnsi="Times New Roman" w:cs="Times New Roman"/>
          <w:sz w:val="24"/>
          <w:szCs w:val="24"/>
        </w:rPr>
        <w:t xml:space="preserve">. Mater. </w:t>
      </w:r>
      <w:r w:rsidR="000C1A93" w:rsidRPr="00576556">
        <w:rPr>
          <w:rFonts w:ascii="Times New Roman" w:hAnsi="Times New Roman" w:cs="Times New Roman"/>
          <w:sz w:val="24"/>
          <w:szCs w:val="24"/>
        </w:rPr>
        <w:t>18 (</w:t>
      </w:r>
      <w:r w:rsidRPr="00576556">
        <w:rPr>
          <w:rFonts w:ascii="Times New Roman" w:hAnsi="Times New Roman" w:cs="Times New Roman"/>
          <w:sz w:val="24"/>
          <w:szCs w:val="24"/>
        </w:rPr>
        <w:t>2019</w:t>
      </w:r>
      <w:r w:rsidR="000C1A93" w:rsidRPr="00576556">
        <w:rPr>
          <w:rFonts w:ascii="Times New Roman" w:hAnsi="Times New Roman" w:cs="Times New Roman"/>
          <w:sz w:val="24"/>
          <w:szCs w:val="24"/>
        </w:rPr>
        <w:t xml:space="preserve">) </w:t>
      </w:r>
      <w:r w:rsidRPr="00576556">
        <w:rPr>
          <w:rFonts w:ascii="Times New Roman" w:hAnsi="Times New Roman" w:cs="Times New Roman"/>
          <w:sz w:val="24"/>
          <w:szCs w:val="24"/>
        </w:rPr>
        <w:t>100-106</w:t>
      </w:r>
      <w:r w:rsidR="00F51A85" w:rsidRPr="00576556">
        <w:rPr>
          <w:rFonts w:ascii="Times New Roman" w:hAnsi="Times New Roman" w:cs="Times New Roman"/>
          <w:sz w:val="24"/>
          <w:szCs w:val="24"/>
        </w:rPr>
        <w:t>.</w:t>
      </w:r>
      <w:r w:rsidR="000C1A93" w:rsidRPr="0057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2948" w14:textId="6FB7F9A9" w:rsidR="00E97594" w:rsidRPr="00576556" w:rsidRDefault="003A4EC8" w:rsidP="006B1B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76556">
        <w:rPr>
          <w:rFonts w:ascii="Times New Roman" w:hAnsi="Times New Roman" w:cs="Times New Roman"/>
          <w:sz w:val="24"/>
          <w:szCs w:val="24"/>
        </w:rPr>
        <w:t>[</w:t>
      </w:r>
      <w:r w:rsidR="005A48F6" w:rsidRPr="00576556">
        <w:rPr>
          <w:rFonts w:ascii="Times New Roman" w:hAnsi="Times New Roman" w:cs="Times New Roman"/>
          <w:sz w:val="24"/>
          <w:szCs w:val="24"/>
        </w:rPr>
        <w:t>2</w:t>
      </w:r>
      <w:r w:rsidRPr="00576556">
        <w:rPr>
          <w:rFonts w:ascii="Times New Roman" w:hAnsi="Times New Roman" w:cs="Times New Roman"/>
          <w:sz w:val="24"/>
          <w:szCs w:val="24"/>
        </w:rPr>
        <w:t xml:space="preserve">] </w:t>
      </w:r>
      <w:r w:rsidR="000C1A93" w:rsidRPr="00576556">
        <w:rPr>
          <w:rFonts w:ascii="Times New Roman" w:hAnsi="Times New Roman" w:cs="Times New Roman"/>
          <w:sz w:val="24"/>
          <w:szCs w:val="24"/>
        </w:rPr>
        <w:t>X.L. L</w:t>
      </w:r>
      <w:r w:rsidR="000C1A93" w:rsidRPr="00576556">
        <w:rPr>
          <w:rFonts w:ascii="Times New Roman" w:hAnsi="Times New Roman" w:cs="Times New Roman" w:hint="eastAsia"/>
          <w:sz w:val="24"/>
          <w:szCs w:val="24"/>
        </w:rPr>
        <w:t>i</w:t>
      </w:r>
      <w:r w:rsidR="000C1A93" w:rsidRPr="00576556">
        <w:rPr>
          <w:rFonts w:ascii="Times New Roman" w:hAnsi="Times New Roman" w:cs="Times New Roman"/>
          <w:sz w:val="24"/>
          <w:szCs w:val="24"/>
        </w:rPr>
        <w:t>, Y.M. Sun, Z.Y. Wang,</w:t>
      </w:r>
      <w:r w:rsidR="00442062" w:rsidRPr="00576556">
        <w:rPr>
          <w:rFonts w:ascii="Times New Roman" w:hAnsi="Times New Roman" w:cs="Times New Roman"/>
          <w:sz w:val="24"/>
          <w:szCs w:val="24"/>
        </w:rPr>
        <w:t xml:space="preserve"> X.Q. Wang, H.Z. Zhang, D.W. S</w:t>
      </w:r>
      <w:r w:rsidR="00442062" w:rsidRPr="00576556">
        <w:rPr>
          <w:rFonts w:ascii="Times New Roman" w:hAnsi="Times New Roman" w:cs="Times New Roman" w:hint="eastAsia"/>
          <w:sz w:val="24"/>
          <w:szCs w:val="24"/>
        </w:rPr>
        <w:t>ong</w:t>
      </w:r>
      <w:r w:rsidR="00442062" w:rsidRPr="00576556">
        <w:rPr>
          <w:rFonts w:ascii="Times New Roman" w:hAnsi="Times New Roman" w:cs="Times New Roman"/>
          <w:sz w:val="24"/>
          <w:szCs w:val="24"/>
        </w:rPr>
        <w:t>, L.Q. Zhang, L.Y. Zhu</w:t>
      </w:r>
      <w:r w:rsidRPr="00576556">
        <w:rPr>
          <w:rFonts w:ascii="Times New Roman" w:hAnsi="Times New Roman" w:cs="Times New Roman"/>
          <w:sz w:val="24"/>
          <w:szCs w:val="24"/>
        </w:rPr>
        <w:t xml:space="preserve">, High-rate and long-life Ni-rich oxide cathode under high mass loading for sulfide-based all-solid-state lithium batteries. </w:t>
      </w:r>
      <w:proofErr w:type="spellStart"/>
      <w:r w:rsidR="00E019CB" w:rsidRPr="00576556">
        <w:rPr>
          <w:rFonts w:ascii="Times New Roman" w:hAnsi="Times New Roman" w:cs="Times New Roman"/>
          <w:sz w:val="24"/>
          <w:szCs w:val="24"/>
        </w:rPr>
        <w:t>Electrochim</w:t>
      </w:r>
      <w:proofErr w:type="spellEnd"/>
      <w:r w:rsidR="00E019CB" w:rsidRPr="00576556">
        <w:rPr>
          <w:rFonts w:ascii="Times New Roman" w:hAnsi="Times New Roman" w:cs="Times New Roman"/>
          <w:sz w:val="24"/>
          <w:szCs w:val="24"/>
        </w:rPr>
        <w:t xml:space="preserve">. </w:t>
      </w:r>
      <w:r w:rsidRPr="00576556">
        <w:rPr>
          <w:rFonts w:ascii="Times New Roman" w:hAnsi="Times New Roman" w:cs="Times New Roman"/>
          <w:sz w:val="24"/>
          <w:szCs w:val="24"/>
        </w:rPr>
        <w:t>Acta</w:t>
      </w:r>
      <w:r w:rsidR="000C1A93" w:rsidRPr="00576556">
        <w:rPr>
          <w:rFonts w:ascii="Times New Roman" w:hAnsi="Times New Roman" w:cs="Times New Roman"/>
          <w:sz w:val="24"/>
          <w:szCs w:val="24"/>
        </w:rPr>
        <w:t xml:space="preserve"> 391</w:t>
      </w:r>
      <w:r w:rsidRPr="00576556">
        <w:rPr>
          <w:rFonts w:ascii="Times New Roman" w:hAnsi="Times New Roman" w:cs="Times New Roman"/>
          <w:sz w:val="24"/>
          <w:szCs w:val="24"/>
        </w:rPr>
        <w:t xml:space="preserve"> </w:t>
      </w:r>
      <w:r w:rsidR="000C1A93" w:rsidRPr="00576556">
        <w:rPr>
          <w:rFonts w:ascii="Times New Roman" w:hAnsi="Times New Roman" w:cs="Times New Roman"/>
          <w:sz w:val="24"/>
          <w:szCs w:val="24"/>
        </w:rPr>
        <w:t>(</w:t>
      </w:r>
      <w:r w:rsidRPr="00576556">
        <w:rPr>
          <w:rFonts w:ascii="Times New Roman" w:hAnsi="Times New Roman" w:cs="Times New Roman"/>
          <w:sz w:val="24"/>
          <w:szCs w:val="24"/>
        </w:rPr>
        <w:t>2021</w:t>
      </w:r>
      <w:r w:rsidR="000C1A93" w:rsidRPr="00576556">
        <w:rPr>
          <w:rFonts w:ascii="Times New Roman" w:hAnsi="Times New Roman" w:cs="Times New Roman"/>
          <w:sz w:val="24"/>
          <w:szCs w:val="24"/>
        </w:rPr>
        <w:t>)</w:t>
      </w:r>
      <w:r w:rsidRPr="00576556">
        <w:rPr>
          <w:rFonts w:ascii="Times New Roman" w:hAnsi="Times New Roman" w:cs="Times New Roman"/>
          <w:sz w:val="24"/>
          <w:szCs w:val="24"/>
        </w:rPr>
        <w:t xml:space="preserve"> 138917.</w:t>
      </w:r>
      <w:r w:rsidR="000C1A93" w:rsidRPr="0057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1ECEA8" w14:textId="61316BF7" w:rsidR="00AA638E" w:rsidRPr="00AA638E" w:rsidRDefault="005A48F6" w:rsidP="006B1B24">
      <w:pPr>
        <w:spacing w:line="36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76556">
        <w:rPr>
          <w:rFonts w:ascii="Times New Roman" w:hAnsi="Times New Roman" w:cs="Times New Roman"/>
          <w:sz w:val="24"/>
          <w:szCs w:val="24"/>
        </w:rPr>
        <w:t xml:space="preserve">[3] </w:t>
      </w:r>
      <w:r w:rsidR="000C1A93" w:rsidRPr="00576556">
        <w:rPr>
          <w:rFonts w:ascii="Times New Roman" w:hAnsi="Times New Roman"/>
          <w:sz w:val="24"/>
          <w:szCs w:val="24"/>
        </w:rPr>
        <w:t xml:space="preserve">H. </w:t>
      </w:r>
      <w:proofErr w:type="spellStart"/>
      <w:r w:rsidR="000C1A93" w:rsidRPr="00576556">
        <w:rPr>
          <w:rFonts w:ascii="Times New Roman" w:hAnsi="Times New Roman"/>
          <w:sz w:val="24"/>
          <w:szCs w:val="24"/>
        </w:rPr>
        <w:t>Visbal</w:t>
      </w:r>
      <w:proofErr w:type="spellEnd"/>
      <w:r w:rsidR="000C1A93" w:rsidRPr="00576556">
        <w:rPr>
          <w:rFonts w:ascii="Times New Roman" w:hAnsi="Times New Roman"/>
          <w:sz w:val="24"/>
          <w:szCs w:val="24"/>
        </w:rPr>
        <w:t xml:space="preserve">, </w:t>
      </w:r>
      <w:hyperlink r:id="rId11" w:tgtFrame="_blank" w:history="1"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>S</w:t>
        </w:r>
        <w:r w:rsidR="000C1A93" w:rsidRPr="00576556">
          <w:rPr>
            <w:rFonts w:ascii="Times New Roman" w:hAnsi="Times New Roman"/>
            <w:sz w:val="24"/>
            <w:szCs w:val="24"/>
          </w:rPr>
          <w:t>.</w:t>
        </w:r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 xml:space="preserve"> Fujiki</w:t>
        </w:r>
      </w:hyperlink>
      <w:r w:rsidR="000C1A93" w:rsidRPr="00576556">
        <w:rPr>
          <w:rFonts w:ascii="Times New Roman" w:hAnsi="Times New Roman"/>
          <w:sz w:val="24"/>
          <w:szCs w:val="24"/>
        </w:rPr>
        <w:t xml:space="preserve">, </w:t>
      </w:r>
      <w:hyperlink r:id="rId12" w:tgtFrame="_blank" w:history="1"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>Y</w:t>
        </w:r>
        <w:r w:rsidR="000C1A93" w:rsidRPr="00576556">
          <w:rPr>
            <w:rFonts w:ascii="Times New Roman" w:hAnsi="Times New Roman"/>
            <w:sz w:val="24"/>
            <w:szCs w:val="24"/>
          </w:rPr>
          <w:t>.</w:t>
        </w:r>
        <w:r w:rsidR="00E019CB" w:rsidRPr="00576556">
          <w:rPr>
            <w:rFonts w:ascii="Times New Roman" w:hAnsi="Times New Roman"/>
            <w:sz w:val="24"/>
            <w:szCs w:val="24"/>
          </w:rPr>
          <w:t xml:space="preserve"> </w:t>
        </w:r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>Aihara</w:t>
        </w:r>
      </w:hyperlink>
      <w:r w:rsidR="000C1A93" w:rsidRPr="00576556">
        <w:rPr>
          <w:rFonts w:ascii="Times New Roman" w:hAnsi="Times New Roman"/>
          <w:sz w:val="24"/>
          <w:szCs w:val="24"/>
        </w:rPr>
        <w:t xml:space="preserve">, </w:t>
      </w:r>
      <w:hyperlink r:id="rId13" w:tgtFrame="_blank" w:history="1"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>T</w:t>
        </w:r>
        <w:r w:rsidR="000C1A93" w:rsidRPr="00576556">
          <w:rPr>
            <w:rFonts w:ascii="Times New Roman" w:hAnsi="Times New Roman"/>
            <w:sz w:val="24"/>
            <w:szCs w:val="24"/>
          </w:rPr>
          <w:t>.</w:t>
        </w:r>
        <w:r w:rsidR="000C1A93" w:rsidRPr="00576556">
          <w:rPr>
            <w:rFonts w:ascii="Times New Roman" w:eastAsia="MS Mincho" w:hAnsi="Times New Roman" w:hint="eastAsia"/>
            <w:sz w:val="24"/>
            <w:szCs w:val="24"/>
          </w:rPr>
          <w:t xml:space="preserve"> Watanabe</w:t>
        </w:r>
      </w:hyperlink>
      <w:r w:rsidR="000C1A93" w:rsidRPr="00576556">
        <w:rPr>
          <w:rFonts w:ascii="Times New Roman" w:hAnsi="Times New Roman"/>
          <w:sz w:val="24"/>
          <w:szCs w:val="24"/>
        </w:rPr>
        <w:t>,</w:t>
      </w:r>
      <w:r w:rsidR="00E019CB" w:rsidRPr="00576556">
        <w:rPr>
          <w:rFonts w:ascii="Times New Roman" w:hAnsi="Times New Roman"/>
        </w:rPr>
        <w:t xml:space="preserve"> </w:t>
      </w:r>
      <w:r w:rsidR="00E019CB" w:rsidRPr="00576556">
        <w:rPr>
          <w:rFonts w:ascii="Times New Roman" w:hAnsi="Times New Roman"/>
          <w:sz w:val="24"/>
          <w:szCs w:val="24"/>
        </w:rPr>
        <w:t xml:space="preserve">Y.S. Park, S. Doo, </w:t>
      </w:r>
      <w:r w:rsidR="000C1A93" w:rsidRPr="00576556">
        <w:rPr>
          <w:rFonts w:ascii="Times New Roman" w:hAnsi="Times New Roman"/>
          <w:sz w:val="24"/>
          <w:szCs w:val="24"/>
        </w:rPr>
        <w:t xml:space="preserve"> The influence of the carbonate species on LiNi</w:t>
      </w:r>
      <w:r w:rsidR="000C1A93" w:rsidRPr="00576556">
        <w:rPr>
          <w:rFonts w:ascii="Times New Roman" w:hAnsi="Times New Roman"/>
          <w:sz w:val="24"/>
          <w:szCs w:val="24"/>
          <w:vertAlign w:val="subscript"/>
        </w:rPr>
        <w:t>0.8</w:t>
      </w:r>
      <w:r w:rsidR="000C1A93" w:rsidRPr="00576556">
        <w:rPr>
          <w:rFonts w:ascii="Times New Roman" w:hAnsi="Times New Roman"/>
          <w:sz w:val="24"/>
          <w:szCs w:val="24"/>
        </w:rPr>
        <w:t>Co</w:t>
      </w:r>
      <w:r w:rsidR="000C1A93" w:rsidRPr="00576556">
        <w:rPr>
          <w:rFonts w:ascii="Times New Roman" w:hAnsi="Times New Roman"/>
          <w:sz w:val="24"/>
          <w:szCs w:val="24"/>
          <w:vertAlign w:val="subscript"/>
        </w:rPr>
        <w:t>0.15</w:t>
      </w:r>
      <w:r w:rsidR="000C1A93" w:rsidRPr="00576556">
        <w:rPr>
          <w:rFonts w:ascii="Times New Roman" w:hAnsi="Times New Roman"/>
          <w:sz w:val="24"/>
          <w:szCs w:val="24"/>
        </w:rPr>
        <w:t>Al</w:t>
      </w:r>
      <w:r w:rsidR="000C1A93" w:rsidRPr="00576556">
        <w:rPr>
          <w:rFonts w:ascii="Times New Roman" w:hAnsi="Times New Roman"/>
          <w:sz w:val="24"/>
          <w:szCs w:val="24"/>
          <w:vertAlign w:val="subscript"/>
        </w:rPr>
        <w:t>0.05</w:t>
      </w:r>
      <w:r w:rsidR="000C1A93" w:rsidRPr="00576556">
        <w:rPr>
          <w:rFonts w:ascii="Times New Roman" w:hAnsi="Times New Roman"/>
          <w:sz w:val="24"/>
          <w:szCs w:val="24"/>
        </w:rPr>
        <w:t>O</w:t>
      </w:r>
      <w:r w:rsidR="000C1A93" w:rsidRPr="00576556">
        <w:rPr>
          <w:rFonts w:ascii="Times New Roman" w:hAnsi="Times New Roman"/>
          <w:sz w:val="24"/>
          <w:szCs w:val="24"/>
          <w:vertAlign w:val="subscript"/>
        </w:rPr>
        <w:t>2</w:t>
      </w:r>
      <w:r w:rsidR="000C1A93" w:rsidRPr="00576556">
        <w:rPr>
          <w:rFonts w:ascii="Times New Roman" w:hAnsi="Times New Roman"/>
          <w:sz w:val="24"/>
          <w:szCs w:val="24"/>
        </w:rPr>
        <w:t xml:space="preserve"> surfaces for all-solid-state lithium ion battery performance. J</w:t>
      </w:r>
      <w:r w:rsidR="00E019CB" w:rsidRPr="00576556">
        <w:rPr>
          <w:rFonts w:ascii="Times New Roman" w:hAnsi="Times New Roman"/>
          <w:sz w:val="24"/>
          <w:szCs w:val="24"/>
        </w:rPr>
        <w:t>.</w:t>
      </w:r>
      <w:r w:rsidR="000C1A93" w:rsidRPr="00576556">
        <w:rPr>
          <w:rFonts w:ascii="Times New Roman" w:hAnsi="Times New Roman"/>
          <w:sz w:val="24"/>
          <w:szCs w:val="24"/>
        </w:rPr>
        <w:t xml:space="preserve"> Power Sources 269 (2014) 396-402.</w:t>
      </w:r>
    </w:p>
    <w:sectPr w:rsidR="00AA638E" w:rsidRPr="00AA63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AE431" w14:textId="77777777" w:rsidR="00244413" w:rsidRDefault="00244413" w:rsidP="00FC7296">
      <w:r>
        <w:separator/>
      </w:r>
    </w:p>
  </w:endnote>
  <w:endnote w:type="continuationSeparator" w:id="0">
    <w:p w14:paraId="3D43D0D2" w14:textId="77777777" w:rsidR="00244413" w:rsidRDefault="00244413" w:rsidP="00FC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A0EF0" w14:textId="77777777" w:rsidR="00244413" w:rsidRDefault="00244413" w:rsidP="00FC7296">
      <w:r>
        <w:separator/>
      </w:r>
    </w:p>
  </w:footnote>
  <w:footnote w:type="continuationSeparator" w:id="0">
    <w:p w14:paraId="32D4D7D0" w14:textId="77777777" w:rsidR="00244413" w:rsidRDefault="00244413" w:rsidP="00FC72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wx9f9dorf9e5etsdop9rsdep2vwxesvtrr&quot;&gt;My EndNote Library Copy&lt;record-ids&gt;&lt;item&gt;1021&lt;/item&gt;&lt;/record-ids&gt;&lt;/item&gt;&lt;/Libraries&gt;"/>
  </w:docVars>
  <w:rsids>
    <w:rsidRoot w:val="006349FD"/>
    <w:rsid w:val="00002062"/>
    <w:rsid w:val="000178E9"/>
    <w:rsid w:val="0009358C"/>
    <w:rsid w:val="000A41D3"/>
    <w:rsid w:val="000B5659"/>
    <w:rsid w:val="000C1A93"/>
    <w:rsid w:val="001201A5"/>
    <w:rsid w:val="0016581F"/>
    <w:rsid w:val="0018231F"/>
    <w:rsid w:val="001B7A86"/>
    <w:rsid w:val="001C705E"/>
    <w:rsid w:val="001D4A0C"/>
    <w:rsid w:val="001D7AD5"/>
    <w:rsid w:val="001F6EE6"/>
    <w:rsid w:val="00221DB5"/>
    <w:rsid w:val="00240D3D"/>
    <w:rsid w:val="00244413"/>
    <w:rsid w:val="00244CB1"/>
    <w:rsid w:val="002656A8"/>
    <w:rsid w:val="00276AFD"/>
    <w:rsid w:val="002A4703"/>
    <w:rsid w:val="002C6C96"/>
    <w:rsid w:val="00301388"/>
    <w:rsid w:val="00325894"/>
    <w:rsid w:val="003A4EC8"/>
    <w:rsid w:val="00417DE1"/>
    <w:rsid w:val="00420663"/>
    <w:rsid w:val="00442062"/>
    <w:rsid w:val="00461003"/>
    <w:rsid w:val="004A516C"/>
    <w:rsid w:val="00530559"/>
    <w:rsid w:val="00547F35"/>
    <w:rsid w:val="005624B7"/>
    <w:rsid w:val="00576556"/>
    <w:rsid w:val="005A48F6"/>
    <w:rsid w:val="005C480F"/>
    <w:rsid w:val="005F1B84"/>
    <w:rsid w:val="0061225D"/>
    <w:rsid w:val="00617245"/>
    <w:rsid w:val="006349FD"/>
    <w:rsid w:val="006B1B24"/>
    <w:rsid w:val="006B2EB5"/>
    <w:rsid w:val="006D3DDC"/>
    <w:rsid w:val="006D7ED5"/>
    <w:rsid w:val="006E77AC"/>
    <w:rsid w:val="006F1494"/>
    <w:rsid w:val="007B7BAC"/>
    <w:rsid w:val="00812F2A"/>
    <w:rsid w:val="00862769"/>
    <w:rsid w:val="00885B80"/>
    <w:rsid w:val="008A455D"/>
    <w:rsid w:val="0090002B"/>
    <w:rsid w:val="00914B50"/>
    <w:rsid w:val="00923BE2"/>
    <w:rsid w:val="009460DF"/>
    <w:rsid w:val="00987781"/>
    <w:rsid w:val="00AA638E"/>
    <w:rsid w:val="00AA7B42"/>
    <w:rsid w:val="00AA7D69"/>
    <w:rsid w:val="00AD18E5"/>
    <w:rsid w:val="00B9279D"/>
    <w:rsid w:val="00BC4A10"/>
    <w:rsid w:val="00C31829"/>
    <w:rsid w:val="00C701F2"/>
    <w:rsid w:val="00C83D06"/>
    <w:rsid w:val="00CC5CAD"/>
    <w:rsid w:val="00CE09EF"/>
    <w:rsid w:val="00D9265C"/>
    <w:rsid w:val="00DE6DF7"/>
    <w:rsid w:val="00E019CB"/>
    <w:rsid w:val="00E25BB3"/>
    <w:rsid w:val="00E33B96"/>
    <w:rsid w:val="00E36CDB"/>
    <w:rsid w:val="00E670AD"/>
    <w:rsid w:val="00E97504"/>
    <w:rsid w:val="00E97594"/>
    <w:rsid w:val="00EB5FC8"/>
    <w:rsid w:val="00EB65E7"/>
    <w:rsid w:val="00F1721C"/>
    <w:rsid w:val="00F51A85"/>
    <w:rsid w:val="00FC7296"/>
    <w:rsid w:val="00FD79AE"/>
    <w:rsid w:val="00FE50BD"/>
    <w:rsid w:val="00FE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1A9C1"/>
  <w15:docId w15:val="{0CCB4C69-B14C-4B0B-A1B7-77F827E1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unhideWhenUsed/>
    <w:rsid w:val="006F1494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6F1494"/>
    <w:pPr>
      <w:widowControl/>
      <w:jc w:val="left"/>
    </w:pPr>
    <w:rPr>
      <w:rFonts w:eastAsia="Times New Roman"/>
      <w:sz w:val="24"/>
    </w:rPr>
  </w:style>
  <w:style w:type="character" w:customStyle="1" w:styleId="a5">
    <w:name w:val="批注文字 字符"/>
    <w:basedOn w:val="a0"/>
    <w:link w:val="a4"/>
    <w:uiPriority w:val="99"/>
    <w:qFormat/>
    <w:rsid w:val="006F1494"/>
    <w:rPr>
      <w:rFonts w:eastAsia="Times New Roman"/>
      <w:sz w:val="24"/>
    </w:rPr>
  </w:style>
  <w:style w:type="paragraph" w:styleId="a6">
    <w:name w:val="Normal (Web)"/>
    <w:basedOn w:val="a"/>
    <w:rsid w:val="007B7BAC"/>
    <w:pPr>
      <w:widowControl/>
      <w:spacing w:beforeAutospacing="1" w:afterAutospacing="1"/>
      <w:jc w:val="left"/>
    </w:pPr>
    <w:rPr>
      <w:rFonts w:ascii="MS Mincho" w:eastAsia="MS Mincho" w:hAnsi="MS Mincho" w:cs="Times New Roman"/>
      <w:kern w:val="0"/>
      <w:sz w:val="24"/>
      <w:szCs w:val="20"/>
    </w:rPr>
  </w:style>
  <w:style w:type="paragraph" w:styleId="a7">
    <w:name w:val="header"/>
    <w:basedOn w:val="a"/>
    <w:link w:val="a8"/>
    <w:uiPriority w:val="99"/>
    <w:unhideWhenUsed/>
    <w:rsid w:val="00FC7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C7296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C7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C7296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6D7ED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D7ED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D7ED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D7ED5"/>
    <w:rPr>
      <w:rFonts w:ascii="等线" w:eastAsia="等线" w:hAnsi="等线"/>
      <w:noProof/>
      <w:sz w:val="20"/>
    </w:rPr>
  </w:style>
  <w:style w:type="table" w:styleId="ab">
    <w:name w:val="Table Grid"/>
    <w:basedOn w:val="a1"/>
    <w:uiPriority w:val="59"/>
    <w:rsid w:val="00301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301388"/>
    <w:rPr>
      <w:color w:val="808080"/>
    </w:rPr>
  </w:style>
  <w:style w:type="paragraph" w:customStyle="1" w:styleId="Title2">
    <w:name w:val="Title2"/>
    <w:basedOn w:val="a"/>
    <w:rsid w:val="00812F2A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BC4A10"/>
    <w:rPr>
      <w:color w:val="0563C1" w:themeColor="hyperlink"/>
      <w:u w:val="single"/>
    </w:rPr>
  </w:style>
  <w:style w:type="paragraph" w:styleId="ae">
    <w:name w:val="annotation subject"/>
    <w:basedOn w:val="a4"/>
    <w:next w:val="a4"/>
    <w:link w:val="af"/>
    <w:uiPriority w:val="99"/>
    <w:semiHidden/>
    <w:unhideWhenUsed/>
    <w:rsid w:val="001D7AD5"/>
    <w:pPr>
      <w:widowControl w:val="0"/>
    </w:pPr>
    <w:rPr>
      <w:rFonts w:eastAsiaTheme="minorEastAsia"/>
      <w:b/>
      <w:bCs/>
      <w:sz w:val="21"/>
    </w:rPr>
  </w:style>
  <w:style w:type="character" w:customStyle="1" w:styleId="af">
    <w:name w:val="批注主题 字符"/>
    <w:basedOn w:val="a5"/>
    <w:link w:val="ae"/>
    <w:uiPriority w:val="99"/>
    <w:semiHidden/>
    <w:rsid w:val="001D7AD5"/>
    <w:rPr>
      <w:rFonts w:eastAsia="Times New Roman"/>
      <w:b/>
      <w:bCs/>
      <w:sz w:val="24"/>
    </w:rPr>
  </w:style>
  <w:style w:type="paragraph" w:styleId="af0">
    <w:name w:val="Revision"/>
    <w:hidden/>
    <w:uiPriority w:val="99"/>
    <w:semiHidden/>
    <w:rsid w:val="00E25BB3"/>
  </w:style>
  <w:style w:type="paragraph" w:customStyle="1" w:styleId="MDPI51figurecaption">
    <w:name w:val="MDPI_5.1_figure_caption"/>
    <w:basedOn w:val="a"/>
    <w:rsid w:val="00417DE1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</w:rPr>
  </w:style>
  <w:style w:type="character" w:customStyle="1" w:styleId="sr-only">
    <w:name w:val="sr-only"/>
    <w:basedOn w:val="a0"/>
    <w:rsid w:val="00F1721C"/>
  </w:style>
  <w:style w:type="character" w:customStyle="1" w:styleId="text">
    <w:name w:val="text"/>
    <w:basedOn w:val="a0"/>
    <w:rsid w:val="00F1721C"/>
  </w:style>
  <w:style w:type="character" w:customStyle="1" w:styleId="author-ref">
    <w:name w:val="author-ref"/>
    <w:basedOn w:val="a0"/>
    <w:rsid w:val="00F17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xueshu.baidu.com/s?wd=author%3A%28T%20Watanabe%29%20&amp;tn=SE_baiduxueshu_c1gjeupa&amp;ie=utf-8&amp;sc_f_para=sc_hilight%3Dpers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xueshu.baidu.com/s?wd=author%3A%28Y%20Aihara%29%20&amp;tn=SE_baiduxueshu_c1gjeupa&amp;ie=utf-8&amp;sc_f_para=sc_hilight%3Dpers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xueshu.baidu.com/s?wd=author%3A%28S%20Fujiki%29%20&amp;tn=SE_baiduxueshu_c1gjeupa&amp;ie=utf-8&amp;sc_f_para=sc_hilight%3Dperson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550</Words>
  <Characters>3139</Characters>
  <Application>Microsoft Office Word</Application>
  <DocSecurity>0</DocSecurity>
  <Lines>26</Lines>
  <Paragraphs>7</Paragraphs>
  <ScaleCrop>false</ScaleCrop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玥 王</dc:creator>
  <cp:keywords/>
  <dc:description/>
  <cp:lastModifiedBy>DELL</cp:lastModifiedBy>
  <cp:revision>6</cp:revision>
  <dcterms:created xsi:type="dcterms:W3CDTF">2022-05-30T11:27:00Z</dcterms:created>
  <dcterms:modified xsi:type="dcterms:W3CDTF">2022-06-07T03:41:00Z</dcterms:modified>
</cp:coreProperties>
</file>